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694"/>
        <w:gridCol w:w="51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2022年秋季期玉林市教育局直属学校公开招聘教师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岗位面试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tbl>
            <w:tblPr>
              <w:tblStyle w:val="4"/>
              <w:tblW w:w="1018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"/>
              <w:gridCol w:w="2599"/>
              <w:gridCol w:w="2603"/>
              <w:gridCol w:w="2909"/>
              <w:gridCol w:w="1871"/>
              <w:gridCol w:w="10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03" w:type="dxa"/>
                <w:trHeight w:val="295" w:hRule="atLeast"/>
              </w:trPr>
              <w:tc>
                <w:tcPr>
                  <w:tcW w:w="100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szCs w:val="24"/>
                    </w:rPr>
                    <w:t>中职面试（试讲）教材版本如下：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</w:rPr>
                    <w:t>岗位名称</w:t>
                  </w:r>
                </w:p>
              </w:tc>
              <w:tc>
                <w:tcPr>
                  <w:tcW w:w="26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教材类别</w:t>
                  </w:r>
                </w:p>
              </w:tc>
              <w:tc>
                <w:tcPr>
                  <w:tcW w:w="29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</w:rPr>
                    <w:t>面试教材名称及册数</w:t>
                  </w:r>
                </w:p>
              </w:tc>
              <w:tc>
                <w:tcPr>
                  <w:tcW w:w="187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</w:rPr>
                    <w:t>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中职汽修与电子教师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“十三五”职业教育国家规划教材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《汽车发动机电控系统检修》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中职高铁乘务教师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高速铁路专业“十三五”规划创新型精品教材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《高速铁路动车组餐饮服务与管理》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电子科技大学出版社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中职幼儿保育教师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国家教育部规划教材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幼儿师范学校教科书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《手工》第二册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人民教育出版社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中职烹饪教师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国家级职业教育规划教材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《烹调技术》（第三版）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480" w:firstLineChars="200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中职体育教师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“十四五”职业教育国家规划教材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  <w:t>《体育与健康》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  <w:t>国家开放大学出版社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953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中职语文教师</w:t>
                  </w:r>
                </w:p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中职中文或文秘教师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中等职业教育课程改革国家规划新教材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《语文》（基础模块）</w:t>
                  </w:r>
                </w:p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上册（第四版）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中职数学教师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“十四五”职业教育国家规划教材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  <w:t>《数学》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sz w:val="24"/>
                      <w:szCs w:val="24"/>
                    </w:rPr>
                    <w:t>基础模块（下册）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中职思政教师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中等职业教育课程改革精品教材、“互联网+教育”新形态教材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2020版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《中国特色社会主义学习材料》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中国言实出版社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中职历史教师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中等职业学校课本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  <w:t>《中国历史》全一册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  <w:t>人民教育出版社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中职心理健康教师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职业教育课程改革精品教材、“互联网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+教育“新形态教材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  <w:t>《心理健康与职业生涯》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  <w:t>电子科技大学出版社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中职机电教师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职业教育工业机器人技术应用专业系列教材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《工业机器人应用基础》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3" w:type="dxa"/>
                <w:trHeight w:val="717" w:hRule="atLeast"/>
              </w:trPr>
              <w:tc>
                <w:tcPr>
                  <w:tcW w:w="27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中职电气工程教师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职业院校教学用书（电子类专业）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《电子元器件识别检测与焊接》（第3版）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中国工信出版集团、电子工业出版社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幼儿园、特校、小学、初中面试教材版本如下：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幼儿教师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特校学前教师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幼儿适应性发展课程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《秋季主题》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接力出版社、广西师范大学出版社、广西教育出版社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特校体育教师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普通高中教科书2019版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《体育与健康》必修全一册　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小学体育教师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根据中小学《体育与健康》标准编写的教育读本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《体育与健康》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小学语文教师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小学音乐教师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《音乐》（简谱）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小学美术教师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义务教育教科书2013版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《美术》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《数学》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《英语》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《道德与法治》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《中国历史》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《地理》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星球地图出版社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《物理》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《化学》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《生物学》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《体育与健康》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《美术》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初中心理教师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《心理健康》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高中面试（试讲）教材如下：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高中语文教师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《语文》必修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《数学》必修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 xml:space="preserve">  A版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《英语》必修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《思想政治》必修1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中国特色社会主义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《历史》必修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《地理》必修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湖南教育出版社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《物理》必修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高中化学教师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高中化学实验教师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《化学》必修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高中生物教师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高中生物实验教师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《生物学》必修1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分子与细胞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《音乐》必修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  <w:t>音乐鉴赏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人民音乐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《美术》必修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美术鉴赏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人民美术出版社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高中心理教师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普通高中地方课程教材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《心理健康》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高中一年级上册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教育科学出版社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高中通用技术教师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《通用技术》必修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技术与设计1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江苏凤凰教育出版社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《信息技术》必修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上海科技教育出版社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高中舞蹈教师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《音乐》必修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音乐与舞蹈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人民音乐出版社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kern w:val="0"/>
                <w:sz w:val="22"/>
              </w:rPr>
            </w:pPr>
          </w:p>
        </w:tc>
      </w:tr>
    </w:tbl>
    <w:p/>
    <w:sectPr>
      <w:pgSz w:w="11906" w:h="16838"/>
      <w:pgMar w:top="1134" w:right="1106" w:bottom="851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0D5357D"/>
    <w:rsid w:val="0000665A"/>
    <w:rsid w:val="00007987"/>
    <w:rsid w:val="000111B7"/>
    <w:rsid w:val="00026B7E"/>
    <w:rsid w:val="00047609"/>
    <w:rsid w:val="00051367"/>
    <w:rsid w:val="00054C5A"/>
    <w:rsid w:val="00067788"/>
    <w:rsid w:val="00070A0F"/>
    <w:rsid w:val="000764ED"/>
    <w:rsid w:val="00084C9D"/>
    <w:rsid w:val="000D3118"/>
    <w:rsid w:val="000F2D2C"/>
    <w:rsid w:val="000F373E"/>
    <w:rsid w:val="000F4B85"/>
    <w:rsid w:val="00101068"/>
    <w:rsid w:val="00116AFA"/>
    <w:rsid w:val="00122296"/>
    <w:rsid w:val="00136A2B"/>
    <w:rsid w:val="00154874"/>
    <w:rsid w:val="00171D8D"/>
    <w:rsid w:val="00180EEF"/>
    <w:rsid w:val="001872B8"/>
    <w:rsid w:val="001B2F07"/>
    <w:rsid w:val="001B79AB"/>
    <w:rsid w:val="001C6255"/>
    <w:rsid w:val="001F6372"/>
    <w:rsid w:val="00207CED"/>
    <w:rsid w:val="00222A78"/>
    <w:rsid w:val="00235EAD"/>
    <w:rsid w:val="00242A81"/>
    <w:rsid w:val="00265229"/>
    <w:rsid w:val="00297322"/>
    <w:rsid w:val="002A1EFC"/>
    <w:rsid w:val="002A4F40"/>
    <w:rsid w:val="002B4970"/>
    <w:rsid w:val="002B4F1F"/>
    <w:rsid w:val="002D1630"/>
    <w:rsid w:val="002D6E8F"/>
    <w:rsid w:val="002D713E"/>
    <w:rsid w:val="003001AC"/>
    <w:rsid w:val="00324218"/>
    <w:rsid w:val="003270B8"/>
    <w:rsid w:val="003325A7"/>
    <w:rsid w:val="00357E0C"/>
    <w:rsid w:val="00364390"/>
    <w:rsid w:val="00394510"/>
    <w:rsid w:val="003A29E0"/>
    <w:rsid w:val="003D0A14"/>
    <w:rsid w:val="003E2F54"/>
    <w:rsid w:val="004111DC"/>
    <w:rsid w:val="0041298F"/>
    <w:rsid w:val="004171D3"/>
    <w:rsid w:val="004252A8"/>
    <w:rsid w:val="00426CFD"/>
    <w:rsid w:val="004318DE"/>
    <w:rsid w:val="00435BF7"/>
    <w:rsid w:val="00436C38"/>
    <w:rsid w:val="00450357"/>
    <w:rsid w:val="0046199B"/>
    <w:rsid w:val="0048620B"/>
    <w:rsid w:val="004A3A28"/>
    <w:rsid w:val="004B02BD"/>
    <w:rsid w:val="004F2051"/>
    <w:rsid w:val="005410CA"/>
    <w:rsid w:val="00576809"/>
    <w:rsid w:val="00597783"/>
    <w:rsid w:val="005C68BA"/>
    <w:rsid w:val="005E335D"/>
    <w:rsid w:val="005E553F"/>
    <w:rsid w:val="0061077A"/>
    <w:rsid w:val="006230F8"/>
    <w:rsid w:val="00625830"/>
    <w:rsid w:val="00640B12"/>
    <w:rsid w:val="00644AA9"/>
    <w:rsid w:val="00647F40"/>
    <w:rsid w:val="00664174"/>
    <w:rsid w:val="00670208"/>
    <w:rsid w:val="006774F0"/>
    <w:rsid w:val="00682817"/>
    <w:rsid w:val="00692BC3"/>
    <w:rsid w:val="006A2148"/>
    <w:rsid w:val="006F2FCF"/>
    <w:rsid w:val="00700F01"/>
    <w:rsid w:val="00742412"/>
    <w:rsid w:val="007435D1"/>
    <w:rsid w:val="00744082"/>
    <w:rsid w:val="00745884"/>
    <w:rsid w:val="007652E9"/>
    <w:rsid w:val="00765F30"/>
    <w:rsid w:val="0077398A"/>
    <w:rsid w:val="0077404A"/>
    <w:rsid w:val="007A326C"/>
    <w:rsid w:val="007E7F25"/>
    <w:rsid w:val="007F17EF"/>
    <w:rsid w:val="007F4888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D25DC"/>
    <w:rsid w:val="008F3855"/>
    <w:rsid w:val="008F3920"/>
    <w:rsid w:val="009351C5"/>
    <w:rsid w:val="0094049E"/>
    <w:rsid w:val="00966D39"/>
    <w:rsid w:val="00995348"/>
    <w:rsid w:val="009B3ADE"/>
    <w:rsid w:val="009C52CE"/>
    <w:rsid w:val="009C5301"/>
    <w:rsid w:val="009C68FC"/>
    <w:rsid w:val="009E69D7"/>
    <w:rsid w:val="009F5F7B"/>
    <w:rsid w:val="00A04522"/>
    <w:rsid w:val="00A13281"/>
    <w:rsid w:val="00A1560B"/>
    <w:rsid w:val="00A17A22"/>
    <w:rsid w:val="00A245DB"/>
    <w:rsid w:val="00A2613E"/>
    <w:rsid w:val="00A35C1E"/>
    <w:rsid w:val="00A4281B"/>
    <w:rsid w:val="00A4498B"/>
    <w:rsid w:val="00A57959"/>
    <w:rsid w:val="00A711CE"/>
    <w:rsid w:val="00A80715"/>
    <w:rsid w:val="00A835DC"/>
    <w:rsid w:val="00A91E7A"/>
    <w:rsid w:val="00A95AC5"/>
    <w:rsid w:val="00AB1A6E"/>
    <w:rsid w:val="00AB45A4"/>
    <w:rsid w:val="00AB5510"/>
    <w:rsid w:val="00AB5A8C"/>
    <w:rsid w:val="00AC478C"/>
    <w:rsid w:val="00AD5643"/>
    <w:rsid w:val="00AF6664"/>
    <w:rsid w:val="00B37FA2"/>
    <w:rsid w:val="00B410C9"/>
    <w:rsid w:val="00B47B3E"/>
    <w:rsid w:val="00B62A93"/>
    <w:rsid w:val="00B71BDF"/>
    <w:rsid w:val="00B72888"/>
    <w:rsid w:val="00B81C37"/>
    <w:rsid w:val="00B90C14"/>
    <w:rsid w:val="00B93E45"/>
    <w:rsid w:val="00B95732"/>
    <w:rsid w:val="00B96D83"/>
    <w:rsid w:val="00BD4141"/>
    <w:rsid w:val="00C10F7F"/>
    <w:rsid w:val="00C12242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D79EE"/>
    <w:rsid w:val="00CE713D"/>
    <w:rsid w:val="00CF16F1"/>
    <w:rsid w:val="00CF7D85"/>
    <w:rsid w:val="00D04DF5"/>
    <w:rsid w:val="00D06324"/>
    <w:rsid w:val="00D1155E"/>
    <w:rsid w:val="00D13B6C"/>
    <w:rsid w:val="00D252A5"/>
    <w:rsid w:val="00D30382"/>
    <w:rsid w:val="00D32709"/>
    <w:rsid w:val="00D34449"/>
    <w:rsid w:val="00D350D1"/>
    <w:rsid w:val="00D4652C"/>
    <w:rsid w:val="00D5357D"/>
    <w:rsid w:val="00DA7896"/>
    <w:rsid w:val="00DB4DD4"/>
    <w:rsid w:val="00E04F34"/>
    <w:rsid w:val="00E117D8"/>
    <w:rsid w:val="00E128D0"/>
    <w:rsid w:val="00E15239"/>
    <w:rsid w:val="00E3549B"/>
    <w:rsid w:val="00E4538E"/>
    <w:rsid w:val="00E51B8D"/>
    <w:rsid w:val="00E525BE"/>
    <w:rsid w:val="00E63DF4"/>
    <w:rsid w:val="00E8261C"/>
    <w:rsid w:val="00E87719"/>
    <w:rsid w:val="00E87B0B"/>
    <w:rsid w:val="00EA27E1"/>
    <w:rsid w:val="00EA7EA5"/>
    <w:rsid w:val="00EB38A6"/>
    <w:rsid w:val="00EC2355"/>
    <w:rsid w:val="00ED43F4"/>
    <w:rsid w:val="00F00BC5"/>
    <w:rsid w:val="00F0194E"/>
    <w:rsid w:val="00F0575E"/>
    <w:rsid w:val="00F070AD"/>
    <w:rsid w:val="00F13AF0"/>
    <w:rsid w:val="00F15EF5"/>
    <w:rsid w:val="00F27366"/>
    <w:rsid w:val="00F37792"/>
    <w:rsid w:val="00F42152"/>
    <w:rsid w:val="00F44463"/>
    <w:rsid w:val="00F63651"/>
    <w:rsid w:val="00F8348F"/>
    <w:rsid w:val="00F9545E"/>
    <w:rsid w:val="00FC04A3"/>
    <w:rsid w:val="00FD05E2"/>
    <w:rsid w:val="00FD798B"/>
    <w:rsid w:val="00FE1F80"/>
    <w:rsid w:val="00FE21FC"/>
    <w:rsid w:val="00FE35B6"/>
    <w:rsid w:val="4BE30245"/>
    <w:rsid w:val="59702F36"/>
    <w:rsid w:val="5C3E661B"/>
    <w:rsid w:val="5D8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1861</Words>
  <Characters>1957</Characters>
  <Lines>16</Lines>
  <Paragraphs>4</Paragraphs>
  <TotalTime>2544</TotalTime>
  <ScaleCrop>false</ScaleCrop>
  <LinksUpToDate>false</LinksUpToDate>
  <CharactersWithSpaces>1966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李宇玄</cp:lastModifiedBy>
  <cp:lastPrinted>2021-11-16T04:00:00Z</cp:lastPrinted>
  <dcterms:modified xsi:type="dcterms:W3CDTF">2022-11-09T07:27:18Z</dcterms:modified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5FEB958B4DDF4F7891AA559AE614F639</vt:lpwstr>
  </property>
</Properties>
</file>