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widowControl/>
        <w:snapToGrid w:val="0"/>
        <w:ind w:left="-107" w:leftChars="-51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河南省教师资格申请人员体检表</w:t>
      </w:r>
    </w:p>
    <w:p>
      <w:pPr>
        <w:widowControl/>
        <w:snapToGrid w:val="0"/>
        <w:ind w:left="-107" w:leftChars="-51"/>
        <w:jc w:val="center"/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216"/>
        <w:gridCol w:w="1085"/>
        <w:gridCol w:w="728"/>
        <w:gridCol w:w="512"/>
        <w:gridCol w:w="108"/>
        <w:gridCol w:w="68"/>
        <w:gridCol w:w="754"/>
        <w:gridCol w:w="310"/>
        <w:gridCol w:w="155"/>
        <w:gridCol w:w="108"/>
        <w:gridCol w:w="775"/>
        <w:gridCol w:w="357"/>
        <w:gridCol w:w="108"/>
        <w:gridCol w:w="512"/>
        <w:gridCol w:w="465"/>
        <w:gridCol w:w="310"/>
        <w:gridCol w:w="620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3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既往病史（本人如实填写）</w:t>
            </w:r>
          </w:p>
        </w:tc>
        <w:tc>
          <w:tcPr>
            <w:tcW w:w="447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1.肝炎  2.结核  3.皮肤病</w:t>
            </w: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4.性传播性疾病  5.精神病  6.其他   受检者签字：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五 官 科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21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08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93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21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08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听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力</w:t>
            </w:r>
          </w:p>
        </w:tc>
        <w:tc>
          <w:tcPr>
            <w:tcW w:w="26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左耳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32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右耳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嗅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觉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面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6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咽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喉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口腔唇腭</w:t>
            </w:r>
          </w:p>
        </w:tc>
        <w:tc>
          <w:tcPr>
            <w:tcW w:w="26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齿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589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外     科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身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高</w:t>
            </w:r>
          </w:p>
        </w:tc>
        <w:tc>
          <w:tcPr>
            <w:tcW w:w="2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公分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重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56"/>
              </w:tabs>
              <w:snapToGrid w:val="0"/>
              <w:ind w:firstLine="98" w:firstLineChars="4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公斤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淋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巴</w:t>
            </w:r>
          </w:p>
        </w:tc>
        <w:tc>
          <w:tcPr>
            <w:tcW w:w="2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脊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柱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四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肢</w:t>
            </w:r>
          </w:p>
        </w:tc>
        <w:tc>
          <w:tcPr>
            <w:tcW w:w="2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关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节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皮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肤</w:t>
            </w:r>
          </w:p>
        </w:tc>
        <w:tc>
          <w:tcPr>
            <w:tcW w:w="2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颈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589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589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胸部透视</w:t>
            </w:r>
          </w:p>
        </w:tc>
        <w:tc>
          <w:tcPr>
            <w:tcW w:w="589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874"/>
        <w:gridCol w:w="2992"/>
        <w:gridCol w:w="2325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肝、胆、脾、胰、肾B超</w:t>
            </w:r>
          </w:p>
        </w:tc>
        <w:tc>
          <w:tcPr>
            <w:tcW w:w="5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内  科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发育情况</w:t>
            </w:r>
          </w:p>
        </w:tc>
        <w:tc>
          <w:tcPr>
            <w:tcW w:w="5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血 压</w:t>
            </w:r>
          </w:p>
        </w:tc>
        <w:tc>
          <w:tcPr>
            <w:tcW w:w="5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mmhg                              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心脏及血管</w:t>
            </w:r>
          </w:p>
        </w:tc>
        <w:tc>
          <w:tcPr>
            <w:tcW w:w="5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呼吸系统</w:t>
            </w:r>
          </w:p>
        </w:tc>
        <w:tc>
          <w:tcPr>
            <w:tcW w:w="5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神经及精神</w:t>
            </w:r>
          </w:p>
        </w:tc>
        <w:tc>
          <w:tcPr>
            <w:tcW w:w="5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腹部器官</w:t>
            </w:r>
          </w:p>
        </w:tc>
        <w:tc>
          <w:tcPr>
            <w:tcW w:w="5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  他</w:t>
            </w:r>
          </w:p>
        </w:tc>
        <w:tc>
          <w:tcPr>
            <w:tcW w:w="5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化验检查（附化验单）</w:t>
            </w:r>
          </w:p>
        </w:tc>
        <w:tc>
          <w:tcPr>
            <w:tcW w:w="2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肝功能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 他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2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体检结论</w:t>
            </w:r>
          </w:p>
        </w:tc>
        <w:tc>
          <w:tcPr>
            <w:tcW w:w="6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主检医师签字：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体检医院意见</w:t>
            </w:r>
          </w:p>
        </w:tc>
        <w:tc>
          <w:tcPr>
            <w:tcW w:w="6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体检医院盖章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 注</w:t>
            </w:r>
          </w:p>
        </w:tc>
        <w:tc>
          <w:tcPr>
            <w:tcW w:w="6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55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说明：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1.体检前必须贴有本人1寸彩色近照；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2.体检表中个人基本资料如实填写齐全；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3.体检当日早晨须空腹（禁食、禁水）；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4.本表须A4规格纸张正反双面打印。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napToGrid w:val="0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河南省教师资格申请人员体检表</w:t>
      </w:r>
    </w:p>
    <w:p>
      <w:pPr>
        <w:snapToGrid w:val="0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eastAsia" w:ascii="楷体_GB2312" w:hAnsi="宋体" w:eastAsia="楷体_GB2312" w:cs="宋体"/>
          <w:bCs/>
          <w:kern w:val="0"/>
          <w:szCs w:val="24"/>
        </w:rPr>
      </w:pPr>
      <w:r>
        <w:rPr>
          <w:rFonts w:hint="eastAsia" w:ascii="楷体_GB2312" w:hAnsi="宋体" w:eastAsia="楷体_GB2312" w:cs="宋体"/>
          <w:bCs/>
          <w:kern w:val="0"/>
          <w:szCs w:val="24"/>
        </w:rPr>
        <w:t>（幼儿园专用）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325"/>
        <w:gridCol w:w="220"/>
        <w:gridCol w:w="1107"/>
        <w:gridCol w:w="298"/>
        <w:gridCol w:w="317"/>
        <w:gridCol w:w="478"/>
        <w:gridCol w:w="412"/>
        <w:gridCol w:w="180"/>
        <w:gridCol w:w="323"/>
        <w:gridCol w:w="179"/>
        <w:gridCol w:w="541"/>
        <w:gridCol w:w="200"/>
        <w:gridCol w:w="268"/>
        <w:gridCol w:w="207"/>
        <w:gridCol w:w="742"/>
        <w:gridCol w:w="48"/>
        <w:gridCol w:w="529"/>
        <w:gridCol w:w="166"/>
        <w:gridCol w:w="412"/>
        <w:gridCol w:w="353"/>
        <w:gridCol w:w="863"/>
        <w:gridCol w:w="1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9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83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7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3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既往病史（本人如实填写）</w:t>
            </w:r>
          </w:p>
        </w:tc>
        <w:tc>
          <w:tcPr>
            <w:tcW w:w="483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hAnsi="宋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肝炎 2.结核 3.皮肤病 4.</w:t>
            </w:r>
            <w:r>
              <w:rPr>
                <w:rFonts w:hint="eastAsia" w:ascii="仿宋_GB2312" w:hAnsi="宋体" w:cs="宋体"/>
                <w:spacing w:val="-10"/>
                <w:kern w:val="0"/>
                <w:sz w:val="24"/>
                <w:szCs w:val="24"/>
              </w:rPr>
              <w:t>性传播性疾病</w:t>
            </w: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5.精神病 6.其他 受检者签字：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15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7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五 官 科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1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243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107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1216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243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10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听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力</w:t>
            </w:r>
          </w:p>
        </w:tc>
        <w:tc>
          <w:tcPr>
            <w:tcW w:w="29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5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左耳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35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右耳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嗅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觉</w:t>
            </w:r>
          </w:p>
        </w:tc>
        <w:tc>
          <w:tcPr>
            <w:tcW w:w="14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2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面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9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咽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喉</w:t>
            </w:r>
          </w:p>
        </w:tc>
        <w:tc>
          <w:tcPr>
            <w:tcW w:w="2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口腔唇腭</w:t>
            </w:r>
          </w:p>
        </w:tc>
        <w:tc>
          <w:tcPr>
            <w:tcW w:w="29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齿</w:t>
            </w:r>
          </w:p>
        </w:tc>
        <w:tc>
          <w:tcPr>
            <w:tcW w:w="2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651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7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外     科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身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高</w:t>
            </w:r>
          </w:p>
        </w:tc>
        <w:tc>
          <w:tcPr>
            <w:tcW w:w="29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公分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重</w:t>
            </w:r>
          </w:p>
        </w:tc>
        <w:tc>
          <w:tcPr>
            <w:tcW w:w="2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56"/>
              </w:tabs>
              <w:snapToGrid w:val="0"/>
              <w:ind w:firstLine="102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公斤</w:t>
            </w:r>
          </w:p>
        </w:tc>
        <w:tc>
          <w:tcPr>
            <w:tcW w:w="1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淋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巴</w:t>
            </w:r>
          </w:p>
        </w:tc>
        <w:tc>
          <w:tcPr>
            <w:tcW w:w="29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脊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柱</w:t>
            </w:r>
          </w:p>
        </w:tc>
        <w:tc>
          <w:tcPr>
            <w:tcW w:w="2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四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肢</w:t>
            </w:r>
          </w:p>
        </w:tc>
        <w:tc>
          <w:tcPr>
            <w:tcW w:w="29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关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节</w:t>
            </w:r>
          </w:p>
        </w:tc>
        <w:tc>
          <w:tcPr>
            <w:tcW w:w="2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皮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肤</w:t>
            </w:r>
          </w:p>
        </w:tc>
        <w:tc>
          <w:tcPr>
            <w:tcW w:w="29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颈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651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651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胸部透视</w:t>
            </w:r>
          </w:p>
        </w:tc>
        <w:tc>
          <w:tcPr>
            <w:tcW w:w="651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肝、胆、脾、胰、肾B超</w:t>
            </w:r>
          </w:p>
        </w:tc>
        <w:tc>
          <w:tcPr>
            <w:tcW w:w="59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内  科</w:t>
            </w:r>
          </w:p>
        </w:tc>
        <w:tc>
          <w:tcPr>
            <w:tcW w:w="1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发育情况</w:t>
            </w:r>
          </w:p>
        </w:tc>
        <w:tc>
          <w:tcPr>
            <w:tcW w:w="59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血 压</w:t>
            </w:r>
          </w:p>
        </w:tc>
        <w:tc>
          <w:tcPr>
            <w:tcW w:w="59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502"/>
              </w:tabs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mmHg</w:t>
            </w: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59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59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神经及精神</w:t>
            </w:r>
          </w:p>
        </w:tc>
        <w:tc>
          <w:tcPr>
            <w:tcW w:w="59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59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  他</w:t>
            </w:r>
          </w:p>
        </w:tc>
        <w:tc>
          <w:tcPr>
            <w:tcW w:w="59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12" w:type="dxa"/>
            <w:gridSpan w:val="6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化验检查</w:t>
            </w:r>
          </w:p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（附化验单）</w:t>
            </w:r>
          </w:p>
        </w:tc>
        <w:tc>
          <w:tcPr>
            <w:tcW w:w="15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肝功能</w:t>
            </w: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淋球菌</w:t>
            </w:r>
          </w:p>
        </w:tc>
        <w:tc>
          <w:tcPr>
            <w:tcW w:w="1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512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梅毒螺旋体</w:t>
            </w: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滴虫</w:t>
            </w:r>
          </w:p>
        </w:tc>
        <w:tc>
          <w:tcPr>
            <w:tcW w:w="1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2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外阴阴道假丝酵母菌（念球菌）</w:t>
            </w: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746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主检医师签字：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体检医院意见</w:t>
            </w:r>
          </w:p>
        </w:tc>
        <w:tc>
          <w:tcPr>
            <w:tcW w:w="746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 w:firstLine="720" w:firstLineChars="30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 w:firstLine="720" w:firstLineChars="30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  体检医院盖章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  年     月     日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46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5" w:type="dxa"/>
            <w:gridSpan w:val="2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1.体检前必须贴有本人1寸彩色近照；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2.体检表中个人基本资料如实填写齐全；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3.体检当日早晨须空腹（禁食、禁水）；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4.本表须A4规格纸张正反双面打印。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440" w:right="1797" w:bottom="1418" w:left="1797" w:header="851" w:footer="992" w:gutter="0"/>
          <w:pgNumType w:fmt="numberInDash"/>
          <w:cols w:space="425" w:num="1"/>
          <w:docGrid w:type="linesAndChars" w:linePitch="312" w:charSpace="0"/>
        </w:sectPr>
      </w:pPr>
    </w:p>
    <w:tbl>
      <w:tblPr>
        <w:tblStyle w:val="3"/>
        <w:tblW w:w="139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50"/>
        <w:gridCol w:w="992"/>
        <w:gridCol w:w="709"/>
        <w:gridCol w:w="1276"/>
        <w:gridCol w:w="4111"/>
        <w:gridCol w:w="50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80" w:type="dxa"/>
            <w:gridSpan w:val="7"/>
            <w:tcBorders>
              <w:top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附件3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驻马店市2022年下半年教师资格认定机构相关信息一览表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认定机构名称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申请资格种类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网站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体检时间、医院及联系方式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现场审核时间、地点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驿城区教育局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初中、小学及幼儿园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instrText xml:space="preserve"> HYPERLINK "http://www.zmdycq.gov.cn/" </w:instrText>
            </w: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  <w:u w:val="single"/>
              </w:rPr>
              <w:t>www.zmdycq.gov.cn</w:t>
            </w: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0396-3651126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时间：2022年9月26日-9月30日                            地点：驻马店市第二中医院（地址：解放路东段，电话：0396－2725199，乘坐1、2、3、4、5、8、14、21路公交）。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时间：2022年9月28日—9月30日                     地点：驻马店市驿城区青少年校外活动中心（地址：骏马路与练江大道交叉口，可乘5路、8路公交车，工作时间： 8：30-11：30， 15：00-17：30）0396-3651126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确山县教育局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初中、小学及幼儿园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微信公众号：确山教育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教师教育股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0396-7039530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时间：2022年9月26日-9月30日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地点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确山县医院健康体检中心（地址：确山县解放路东段236号，联系电话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孙红艳0396-7068263）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时间：2022年9月28日—9月30日  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地点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确山县教育局二楼东教师教育股（解放路中段371号，公交车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路、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路，工作时间：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：00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-11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15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00-17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0396-7039530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泌阳县教育局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初中、小学及幼儿园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微信公众号：说泌阳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教师教育股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0396-2736385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时间：2022年9月26日-9月30日                   地点：泌阳县中医院体检中心（地址：泌阳县文化路东段，泌阳县人民医院北门，电话：苏院长  13839635300）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时间：2022年9月28日—9月30日                                        地点：泌阳县行政服务中心大楼3楼A区教育局窗口（铜山湖大道与盘古大道交叉口西南角）。联系电话：0396-2736385/0396-7685826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遂平县教育局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初中、小学及幼儿园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instrText xml:space="preserve"> HYPERLINK "http://www.suiping.gov.cn/" </w:instrText>
            </w: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  <w:u w:val="single"/>
              </w:rPr>
              <w:t>www.suiping.gov.cn</w:t>
            </w: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教师教育股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0396-4661699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时间：2022年9月26日-9月30日                  地点：遂平县仁安医院体检科（地址：驻马店市遂平县遂嵖路与西关大道交叉路口往西约100米路北，联系人：张蕊 15836690631）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时间：2022年9月28日—9月30日                                         地点：遂平县行政服务中心一楼教育窗口。（遂平县勤政路与清河路交叉路口往东约150米)，工作时间： 8：30-11：30， 15：00-17：30）。联系电话： 0396-4661699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西平县教育局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初中、小学及幼儿园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instrText xml:space="preserve"> HYPERLINK "http://www.xprcxx.com/" </w:instrText>
            </w: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  <w:u w:val="single"/>
              </w:rPr>
              <w:t>http://www.xprcxx.com/</w:t>
            </w: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教师教育股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0396-2756860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时间：2022年9月26日-9月30日     地点：西平县中医院体检中心（地址：西平未来大道1号，联系电话：0396-6156108或0396-6153180）</w:t>
            </w:r>
          </w:p>
        </w:tc>
        <w:tc>
          <w:tcPr>
            <w:tcW w:w="5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时间：2022年9月28日—9月30日  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地点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西平县行政服务中心四楼教育局窗口（西平县护城河南路9号，工作时间： 8：30-11：30， 15：00-17：30）。联系电话：0396-2756860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上蔡县教育局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初中、小学及幼儿园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www.shangcai.gov.cn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教师教育股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0396-6986653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时间：2022年9月26日-9月30日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体检医院：上蔡县公疗医院（地址：上蔡县南大街99号，联系人：王院长13513952988，电话：0396-2705525）             </w:t>
            </w:r>
          </w:p>
        </w:tc>
        <w:tc>
          <w:tcPr>
            <w:tcW w:w="5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时间：2022年9月28日—9月30日                  地点：上蔡县教育局信访接待大厅（上蔡一高本部南门东 50米）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工作时间： 8：30-11：30， 15：00-17：30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联系电话：0396-6986653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汝南县教育局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初中、小学及幼儿园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instrText xml:space="preserve"> HYPERLINK "http://www.runan.gov.cn/" </w:instrTex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http://www.runan.gov.cn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教师教育股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0396-8087799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时间：2022年9月26日-9月30日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地点：汝南县第二人民医院（汝南县汝宁镇南门大街48号）                        电话：叶院长13938398032.   2711985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时间：2022年9月28日—9月30日                                        地点：汝南县行政新区服务大厅教育局窗口。乘坐1、5路公交到政务服务中心下车.工作时间： 8：30-11：30，15：00-17：30    电话0396-8087799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平舆县教育局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初中、小学及幼儿园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8"/>
                <w:szCs w:val="18"/>
                <w:u w:val="single"/>
              </w:rPr>
              <w:t>微信公众号：平舆县教育局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行政审批股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0396-5088618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时间：2022年9月26日-9月30日         地点：平舆县人民医院体检站（地址;健康路116号）联系电话0396—5039689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时间：2022年9月28日—9月30日                                       地点：平舆县市民之家二楼教育局窗口(阳城大道与健康路交叉口，工作时间： 8：30-11：30，15：00-17：30）联系电话：0396—5088618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正阳县教育局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初中、小学及幼儿园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正阳县人民政府网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教师教育股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0396-3289085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时间：2022年9月26日-9月30日         地点:正阳县第二人民医院（真阳镇金龙桥南巷11号 电话：0396-8900995）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时间：2022年9月28日—9月30日                                       地点：正阳县教育局（正阳县新高中院内西南角。工作时间：8：30-11：30下午3：00-00-:5:30）0396-3289085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新蔡县教育局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初中、小学及幼儿园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微信公众号：新蔡县教育局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行政审批服务股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0396-2737819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时间：时间：2022年9月26日-9月30日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地点：1.新蔡县人民医院0396-2732028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胡医生:13839902188</w:t>
            </w:r>
          </w:p>
          <w:p>
            <w:pPr>
              <w:widowControl/>
              <w:ind w:left="630" w:leftChars="3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2.新蔡县月亮湾医院0396-3720809</w:t>
            </w:r>
          </w:p>
          <w:p>
            <w:pPr>
              <w:widowControl/>
              <w:ind w:left="630" w:leftChars="3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许医生:18937134502</w:t>
            </w:r>
          </w:p>
          <w:p>
            <w:pPr>
              <w:widowControl/>
              <w:ind w:left="630" w:leftChars="3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薛医生:15236917215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申请人可自主选择指定的其中一所医院参加体检。</w:t>
            </w:r>
          </w:p>
        </w:tc>
        <w:tc>
          <w:tcPr>
            <w:tcW w:w="5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时间：2022年9月28日—9月30日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地点：新蔡县政务服务中心教育局窗口（新蔡市民之家B楼）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驻马店市教育局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高中、中职、中职实习指导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instrText xml:space="preserve"> HYPERLINK "http://edu.zhumadian.gov.cn/" </w:instrText>
            </w: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  <w:u w:val="single"/>
              </w:rPr>
              <w:t>http://edu.zhumadian.gov.cn</w:t>
            </w: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教师教育科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0396-2915823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时间：2022年9月26日-9月30日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地点：驻马店市中医院（天中山大道与解放路交叉口驻马店市中医院东门院内向北20米健康管理中心。公交线路：可乘坐1路、27路、12路、17路、27路、K8路公交车）黄医生：0396-8220168       17639653015</w:t>
            </w:r>
          </w:p>
        </w:tc>
        <w:tc>
          <w:tcPr>
            <w:tcW w:w="5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时间：2022年9月28日—9月30日                                        地点：驻马店市广泰大厦803（骏马路与泰山路交叉口东北角，公交车15路，16路，23路，K8路，联系方式：0396-2915823）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B67B42"/>
    <w:multiLevelType w:val="singleLevel"/>
    <w:tmpl w:val="58B67B42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ZTcwMDQ5MjM2OWJjYjU4ZTY5NGMzYmI1NDc0MjgifQ=="/>
  </w:docVars>
  <w:rsids>
    <w:rsidRoot w:val="73EC7CBD"/>
    <w:rsid w:val="73EC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2022-09-16T02:40:00Z</dcterms:created>
  <dc:creator>余生只会浪</dc:creator>
  <cp:lastModifiedBy>余生只会浪</cp:lastModifiedBy>
  <dcterms:modified xsi:type="dcterms:W3CDTF">2022-09-16T02:43:09Z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C6D388B2DC4A4BBE8974A6AFB134CB28</vt:lpwstr>
  </property>
</Properties>
</file>