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微软雅黑" w:eastAsia="仿宋_GB2312"/>
          <w:b w:val="0"/>
          <w:bCs w:val="0"/>
          <w:color w:val="525353"/>
          <w:kern w:val="36"/>
          <w:sz w:val="32"/>
          <w:szCs w:val="32"/>
          <w:lang w:val="en-US" w:eastAsia="zh-CN"/>
        </w:rPr>
      </w:pPr>
      <w:r>
        <w:rPr>
          <w:rFonts w:hint="eastAsia" w:ascii="仿宋_GB2312" w:hAnsi="微软雅黑" w:eastAsia="仿宋_GB2312"/>
          <w:b w:val="0"/>
          <w:bCs w:val="0"/>
          <w:color w:val="525353"/>
          <w:kern w:val="36"/>
          <w:sz w:val="32"/>
          <w:szCs w:val="32"/>
          <w:lang w:eastAsia="zh-CN"/>
        </w:rPr>
        <w:t>附件</w:t>
      </w:r>
      <w:r>
        <w:rPr>
          <w:rFonts w:hint="eastAsia" w:ascii="仿宋_GB2312" w:hAnsi="微软雅黑" w:eastAsia="仿宋_GB2312"/>
          <w:b w:val="0"/>
          <w:bCs w:val="0"/>
          <w:color w:val="525353"/>
          <w:kern w:val="36"/>
          <w:sz w:val="32"/>
          <w:szCs w:val="32"/>
          <w:lang w:val="en-US" w:eastAsia="zh-CN"/>
        </w:rPr>
        <w:t>2</w:t>
      </w:r>
    </w:p>
    <w:p>
      <w:pPr>
        <w:widowControl/>
        <w:jc w:val="center"/>
        <w:rPr>
          <w:rFonts w:hint="eastAsia" w:ascii="方正小标宋简体" w:hAnsi="方正小标宋简体" w:eastAsia="方正小标宋简体" w:cs="方正小标宋简体"/>
          <w:color w:val="525353"/>
          <w:kern w:val="0"/>
          <w:sz w:val="36"/>
          <w:szCs w:val="36"/>
        </w:rPr>
      </w:pPr>
      <w:bookmarkStart w:id="0" w:name="_GoBack"/>
      <w:bookmarkEnd w:id="0"/>
      <w:r>
        <w:rPr>
          <w:rFonts w:hint="eastAsia" w:ascii="方正小标宋简体" w:hAnsi="方正小标宋简体" w:eastAsia="方正小标宋简体" w:cs="方正小标宋简体"/>
          <w:b/>
          <w:bCs/>
          <w:color w:val="525353"/>
          <w:kern w:val="36"/>
          <w:sz w:val="36"/>
          <w:szCs w:val="36"/>
        </w:rPr>
        <w:t>关于2022年福绵区使用聘用教师控制数公开招聘中小学幼儿园教师面试考生应考及疫情防控的通告</w:t>
      </w:r>
    </w:p>
    <w:p>
      <w:pPr>
        <w:widowControl/>
        <w:ind w:firstLine="482"/>
        <w:rPr>
          <w:rFonts w:hint="eastAsia" w:ascii="仿宋_GB2312" w:hAnsi="微软雅黑" w:eastAsia="仿宋_GB2312" w:cs="宋体"/>
          <w:color w:val="525353"/>
          <w:kern w:val="0"/>
          <w:sz w:val="32"/>
          <w:szCs w:val="32"/>
        </w:rPr>
      </w:pPr>
    </w:p>
    <w:p>
      <w:pPr>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根据广西壮族自治区新冠肺炎疫情防控相关规定和要求，为全力保障广大考生、考务工作人员生命安全和身体健康，确保2022年我区使用聘用控制数公开招聘中小学校幼儿园教师面试工作安全进行，现就此次面试试发布考生应考及疫情防控通告。</w:t>
      </w:r>
    </w:p>
    <w:p>
      <w:pPr>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一、考前14天，考生应及时更新“广西健康码”和“通信大数据行程卡”状态。</w:t>
      </w:r>
    </w:p>
    <w:p>
      <w:pPr>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eastAsia="zh-CN"/>
        </w:rPr>
        <w:t>二</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sz w:val="30"/>
          <w:szCs w:val="30"/>
        </w:rPr>
        <w:t>考试当天，考生提供本人48小时内(以采样时间为准）新冠病毒核酸检测阴性报告、‘通信大数据行程卡’为绿码无‘*’、‘广西健康码’为绿码且现场测量体温正常(＜37.3℃)的方可参加考试。</w:t>
      </w:r>
    </w:p>
    <w:p>
      <w:pPr>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sz w:val="30"/>
          <w:szCs w:val="30"/>
          <w:lang w:eastAsia="zh-CN"/>
        </w:rPr>
        <w:t>三、</w:t>
      </w:r>
      <w:r>
        <w:rPr>
          <w:rFonts w:hint="eastAsia" w:ascii="仿宋_GB2312" w:hAnsi="仿宋_GB2312" w:eastAsia="仿宋_GB2312" w:cs="仿宋_GB2312"/>
          <w:color w:val="auto"/>
          <w:sz w:val="30"/>
          <w:szCs w:val="30"/>
        </w:rPr>
        <w:t>考前7天内解除集中隔离、居家隔离及居家健康监测的考生，须提供社区、隔离场所等出具的解除隔离纸质证明和考试前3天内2次核酸检测阴性报告（采样时间间隔24小时，最后一次采样须在广西内有资质的检测服务机构进行），并经现场医疗卫生专业人员综合研判同意后才能参加考试。</w:t>
      </w:r>
    </w:p>
    <w:p>
      <w:pPr>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eastAsia="zh-CN"/>
        </w:rPr>
        <w:t>四、</w:t>
      </w:r>
      <w:r>
        <w:rPr>
          <w:rFonts w:hint="eastAsia" w:ascii="仿宋_GB2312" w:hAnsi="仿宋_GB2312" w:eastAsia="仿宋_GB2312" w:cs="仿宋_GB2312"/>
          <w:color w:val="auto"/>
          <w:kern w:val="0"/>
          <w:sz w:val="30"/>
          <w:szCs w:val="30"/>
        </w:rPr>
        <w:t>考前14天内有中高风险地区所在地级市其他县（市、区、旗）和中高风险地区所在直辖市的县（区）其他乡镇（街道）旅居史、有本土感染者但未划定中高风险地区的县（市、区、旗）及不设区的地级市旅居史的考生，需提供本人首场考试前3天内2次（采样时间间隔24小时，最后一次采样须在桂内有资质的检测服务机构进行）核酸检测阴性报告。</w:t>
      </w:r>
    </w:p>
    <w:p>
      <w:pPr>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_GB2312" w:hAnsi="仿宋_GB2312" w:eastAsia="仿宋_GB2312" w:cs="仿宋_GB2312"/>
          <w:color w:val="auto"/>
          <w:kern w:val="0"/>
          <w:sz w:val="30"/>
          <w:szCs w:val="30"/>
          <w:lang w:eastAsia="zh-CN"/>
        </w:rPr>
      </w:pPr>
      <w:r>
        <w:rPr>
          <w:rFonts w:hint="eastAsia" w:ascii="仿宋_GB2312" w:hAnsi="仿宋_GB2312" w:eastAsia="仿宋_GB2312" w:cs="仿宋_GB2312"/>
          <w:color w:val="auto"/>
          <w:kern w:val="0"/>
          <w:sz w:val="30"/>
          <w:szCs w:val="30"/>
          <w:lang w:eastAsia="zh-CN"/>
        </w:rPr>
        <w:t>五</w:t>
      </w:r>
      <w:r>
        <w:rPr>
          <w:rFonts w:hint="eastAsia" w:ascii="仿宋_GB2312" w:hAnsi="仿宋_GB2312" w:eastAsia="仿宋_GB2312" w:cs="仿宋_GB2312"/>
          <w:color w:val="auto"/>
          <w:kern w:val="0"/>
          <w:sz w:val="30"/>
          <w:szCs w:val="30"/>
        </w:rPr>
        <w:t>、考生应提前80分钟到达考点，预留足够时间配合考点工作人员进行入场核验</w:t>
      </w:r>
      <w:r>
        <w:rPr>
          <w:rFonts w:hint="eastAsia" w:ascii="仿宋_GB2312" w:hAnsi="仿宋_GB2312" w:eastAsia="仿宋_GB2312" w:cs="仿宋_GB2312"/>
          <w:color w:val="auto"/>
          <w:kern w:val="0"/>
          <w:sz w:val="30"/>
          <w:szCs w:val="30"/>
          <w:lang w:eastAsia="zh-CN"/>
        </w:rPr>
        <w:t>，</w:t>
      </w:r>
      <w:r>
        <w:rPr>
          <w:rFonts w:hint="eastAsia" w:ascii="仿宋_GB2312" w:hAnsi="仿宋_GB2312" w:eastAsia="仿宋_GB2312" w:cs="仿宋_GB2312"/>
          <w:color w:val="auto"/>
          <w:kern w:val="0"/>
          <w:sz w:val="30"/>
          <w:szCs w:val="30"/>
        </w:rPr>
        <w:t>经考点工作人员核验通过方可进入</w:t>
      </w:r>
      <w:r>
        <w:rPr>
          <w:rFonts w:hint="eastAsia" w:ascii="仿宋_GB2312" w:hAnsi="仿宋_GB2312" w:eastAsia="仿宋_GB2312" w:cs="仿宋_GB2312"/>
          <w:color w:val="auto"/>
          <w:kern w:val="0"/>
          <w:sz w:val="30"/>
          <w:szCs w:val="30"/>
          <w:lang w:eastAsia="zh-CN"/>
        </w:rPr>
        <w:t>考点</w:t>
      </w:r>
      <w:r>
        <w:rPr>
          <w:rFonts w:hint="eastAsia" w:ascii="仿宋_GB2312" w:hAnsi="仿宋_GB2312" w:eastAsia="仿宋_GB2312" w:cs="仿宋_GB2312"/>
          <w:color w:val="auto"/>
          <w:kern w:val="0"/>
          <w:sz w:val="30"/>
          <w:szCs w:val="30"/>
        </w:rPr>
        <w:t>。</w:t>
      </w:r>
      <w:r>
        <w:rPr>
          <w:rFonts w:hint="eastAsia" w:ascii="仿宋_GB2312" w:hAnsi="仿宋_GB2312" w:eastAsia="仿宋_GB2312" w:cs="仿宋_GB2312"/>
          <w:color w:val="auto"/>
          <w:kern w:val="0"/>
          <w:sz w:val="30"/>
          <w:szCs w:val="30"/>
          <w:lang w:eastAsia="zh-CN"/>
        </w:rPr>
        <w:t>为确保考生能按时进入考点，</w:t>
      </w:r>
      <w:r>
        <w:rPr>
          <w:rFonts w:hint="eastAsia" w:ascii="仿宋_GB2312" w:hAnsi="仿宋_GB2312" w:eastAsia="仿宋_GB2312" w:cs="仿宋_GB2312"/>
          <w:color w:val="auto"/>
          <w:sz w:val="30"/>
          <w:szCs w:val="30"/>
          <w:lang w:eastAsia="zh-CN"/>
        </w:rPr>
        <w:t>建议考生</w:t>
      </w:r>
      <w:r>
        <w:rPr>
          <w:rFonts w:hint="eastAsia" w:ascii="仿宋_GB2312" w:hAnsi="仿宋_GB2312" w:eastAsia="仿宋_GB2312" w:cs="仿宋_GB2312"/>
          <w:color w:val="auto"/>
          <w:sz w:val="30"/>
          <w:szCs w:val="30"/>
          <w:lang w:val="en-US" w:eastAsia="zh-CN"/>
        </w:rPr>
        <w:t>6月17日晚上或18日早上打印好或下载好</w:t>
      </w:r>
      <w:r>
        <w:rPr>
          <w:rFonts w:hint="eastAsia" w:ascii="仿宋_GB2312" w:hAnsi="仿宋_GB2312" w:eastAsia="仿宋_GB2312" w:cs="仿宋_GB2312"/>
          <w:color w:val="auto"/>
          <w:sz w:val="30"/>
          <w:szCs w:val="30"/>
          <w:lang w:eastAsia="zh-CN"/>
        </w:rPr>
        <w:t>广</w:t>
      </w:r>
      <w:r>
        <w:rPr>
          <w:rFonts w:hint="eastAsia" w:ascii="仿宋_GB2312" w:hAnsi="仿宋_GB2312" w:eastAsia="仿宋_GB2312" w:cs="仿宋_GB2312"/>
          <w:color w:val="auto"/>
          <w:sz w:val="30"/>
          <w:szCs w:val="30"/>
        </w:rPr>
        <w:t>西健康码</w:t>
      </w:r>
      <w:r>
        <w:rPr>
          <w:rFonts w:hint="eastAsia" w:ascii="仿宋_GB2312" w:hAnsi="仿宋_GB2312" w:eastAsia="仿宋_GB2312" w:cs="仿宋_GB2312"/>
          <w:color w:val="auto"/>
          <w:sz w:val="30"/>
          <w:szCs w:val="30"/>
          <w:lang w:eastAsia="zh-CN"/>
        </w:rPr>
        <w:t>绿码、行程码绿码（无</w:t>
      </w:r>
      <w:r>
        <w:rPr>
          <w:rFonts w:hint="eastAsia" w:ascii="仿宋_GB2312" w:hAnsi="仿宋_GB2312" w:eastAsia="仿宋_GB2312" w:cs="仿宋_GB2312"/>
          <w:color w:val="auto"/>
          <w:sz w:val="30"/>
          <w:szCs w:val="30"/>
          <w:lang w:val="en-US" w:eastAsia="zh-CN"/>
        </w:rPr>
        <w:t>*号</w:t>
      </w:r>
      <w:r>
        <w:rPr>
          <w:rFonts w:hint="eastAsia" w:ascii="仿宋_GB2312" w:hAnsi="仿宋_GB2312" w:eastAsia="仿宋_GB2312" w:cs="仿宋_GB2312"/>
          <w:color w:val="auto"/>
          <w:sz w:val="30"/>
          <w:szCs w:val="30"/>
          <w:lang w:eastAsia="zh-CN"/>
        </w:rPr>
        <w:t>）及</w:t>
      </w:r>
      <w:r>
        <w:rPr>
          <w:rFonts w:hint="eastAsia" w:ascii="仿宋_GB2312" w:hAnsi="仿宋_GB2312" w:eastAsia="仿宋_GB2312" w:cs="仿宋_GB2312"/>
          <w:color w:val="auto"/>
          <w:sz w:val="30"/>
          <w:szCs w:val="30"/>
          <w:lang w:val="en-US" w:eastAsia="zh-CN"/>
        </w:rPr>
        <w:t>48小时内核酸检测阴性报告，以避免现场网络不稳定时能提供材料核验。</w:t>
      </w:r>
    </w:p>
    <w:p>
      <w:pPr>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lang w:eastAsia="zh-CN"/>
        </w:rPr>
        <w:t>六</w:t>
      </w:r>
      <w:r>
        <w:rPr>
          <w:rFonts w:hint="eastAsia" w:ascii="仿宋_GB2312" w:hAnsi="仿宋_GB2312" w:eastAsia="仿宋_GB2312" w:cs="仿宋_GB2312"/>
          <w:color w:val="auto"/>
          <w:kern w:val="0"/>
          <w:sz w:val="30"/>
          <w:szCs w:val="30"/>
        </w:rPr>
        <w:t>、考生有以下情况之一的，不得参加考试</w:t>
      </w:r>
    </w:p>
    <w:p>
      <w:pPr>
        <w:keepNext w:val="0"/>
        <w:keepLines w:val="0"/>
        <w:pageBreakBefore w:val="0"/>
        <w:widowControl/>
        <w:kinsoku/>
        <w:wordWrap/>
        <w:overflowPunct/>
        <w:topLinePunct w:val="0"/>
        <w:autoSpaceDE/>
        <w:autoSpaceDN/>
        <w:bidi w:val="0"/>
        <w:adjustRightInd/>
        <w:snapToGrid/>
        <w:spacing w:line="500" w:lineRule="exact"/>
        <w:ind w:firstLine="482"/>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1.考试当天，“广西健康码”非绿码或“通信大数据行程卡”非绿码或现场测量体温≥37.3℃或不能按要求提供新冠病毒核酸检测阴性报告、解除隔离纸质证明的考生。</w:t>
      </w:r>
    </w:p>
    <w:p>
      <w:pPr>
        <w:keepNext w:val="0"/>
        <w:keepLines w:val="0"/>
        <w:pageBreakBefore w:val="0"/>
        <w:widowControl/>
        <w:kinsoku/>
        <w:wordWrap/>
        <w:overflowPunct/>
        <w:topLinePunct w:val="0"/>
        <w:autoSpaceDE/>
        <w:autoSpaceDN/>
        <w:bidi w:val="0"/>
        <w:adjustRightInd/>
        <w:snapToGrid/>
        <w:spacing w:line="500" w:lineRule="exact"/>
        <w:ind w:firstLine="482"/>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2.考试前21天内有国（境）外旅居史，尚未完成隔离医学观察等健康管理的考生。</w:t>
      </w:r>
    </w:p>
    <w:p>
      <w:pPr>
        <w:keepNext w:val="0"/>
        <w:keepLines w:val="0"/>
        <w:pageBreakBefore w:val="0"/>
        <w:widowControl/>
        <w:kinsoku/>
        <w:wordWrap/>
        <w:overflowPunct/>
        <w:topLinePunct w:val="0"/>
        <w:autoSpaceDE/>
        <w:autoSpaceDN/>
        <w:bidi w:val="0"/>
        <w:adjustRightInd/>
        <w:snapToGrid/>
        <w:spacing w:line="500" w:lineRule="exact"/>
        <w:ind w:firstLine="482"/>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3.新冠肺炎确诊病例、疑似病例和无症状感染者的密接、次密接以及时空伴随者，尚未完成隔离医学观察等健康管理的考生。</w:t>
      </w:r>
    </w:p>
    <w:p>
      <w:pPr>
        <w:keepNext w:val="0"/>
        <w:keepLines w:val="0"/>
        <w:pageBreakBefore w:val="0"/>
        <w:widowControl/>
        <w:kinsoku/>
        <w:wordWrap/>
        <w:overflowPunct/>
        <w:topLinePunct w:val="0"/>
        <w:autoSpaceDE/>
        <w:autoSpaceDN/>
        <w:bidi w:val="0"/>
        <w:adjustRightInd/>
        <w:snapToGrid/>
        <w:spacing w:line="500" w:lineRule="exact"/>
        <w:ind w:firstLine="482"/>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4.考前14天内有中高风险地区旅居史、中高风险地区所在县（市、区）或直辖市的街道/镇旅居史、本土疫情发生地所在设区市或直辖市城区旅居史，正在实施集中隔离、居家隔离及居家健康监测的考生。</w:t>
      </w:r>
    </w:p>
    <w:p>
      <w:pPr>
        <w:keepNext w:val="0"/>
        <w:keepLines w:val="0"/>
        <w:pageBreakBefore w:val="0"/>
        <w:widowControl/>
        <w:kinsoku/>
        <w:wordWrap/>
        <w:overflowPunct/>
        <w:topLinePunct w:val="0"/>
        <w:autoSpaceDE/>
        <w:autoSpaceDN/>
        <w:bidi w:val="0"/>
        <w:adjustRightInd/>
        <w:snapToGrid/>
        <w:spacing w:line="500" w:lineRule="exact"/>
        <w:ind w:firstLine="482"/>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5.现场医疗卫生专业人员综合研判不具备考试条件的考生。</w:t>
      </w:r>
    </w:p>
    <w:p>
      <w:pPr>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六、考生参加考试时应自备一次性医用口罩或医用外科口罩，除核验身份时按要求摘除口罩外，进出考点、考场应全程佩戴口罩。</w:t>
      </w:r>
    </w:p>
    <w:p>
      <w:pPr>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kinsoku/>
        <w:wordWrap/>
        <w:overflowPunct/>
        <w:topLinePunct w:val="0"/>
        <w:autoSpaceDE/>
        <w:autoSpaceDN/>
        <w:bidi w:val="0"/>
        <w:adjustRightInd/>
        <w:snapToGrid/>
        <w:spacing w:line="500" w:lineRule="exact"/>
        <w:ind w:firstLine="482"/>
        <w:jc w:val="lef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七、因疫情防控原因，考点学校不允许考生提前进入考点，</w:t>
      </w:r>
      <w:r>
        <w:rPr>
          <w:rFonts w:hint="eastAsia" w:ascii="仿宋_GB2312" w:hAnsi="仿宋_GB2312" w:eastAsia="仿宋_GB2312" w:cs="仿宋_GB2312"/>
          <w:color w:val="auto"/>
          <w:kern w:val="0"/>
          <w:sz w:val="30"/>
          <w:szCs w:val="30"/>
          <w:lang w:eastAsia="zh-CN"/>
        </w:rPr>
        <w:t>请各</w:t>
      </w:r>
      <w:r>
        <w:rPr>
          <w:rFonts w:hint="eastAsia" w:ascii="仿宋_GB2312" w:hAnsi="仿宋_GB2312" w:eastAsia="仿宋_GB2312" w:cs="仿宋_GB2312"/>
          <w:color w:val="auto"/>
          <w:kern w:val="0"/>
          <w:sz w:val="30"/>
          <w:szCs w:val="30"/>
        </w:rPr>
        <w:t>考生提前</w:t>
      </w:r>
      <w:r>
        <w:rPr>
          <w:rFonts w:hint="eastAsia" w:ascii="仿宋_GB2312" w:hAnsi="仿宋_GB2312" w:eastAsia="仿宋_GB2312" w:cs="仿宋_GB2312"/>
          <w:color w:val="auto"/>
          <w:kern w:val="0"/>
          <w:sz w:val="30"/>
          <w:szCs w:val="30"/>
          <w:lang w:eastAsia="zh-CN"/>
        </w:rPr>
        <w:t>了解</w:t>
      </w:r>
      <w:r>
        <w:rPr>
          <w:rFonts w:hint="eastAsia" w:ascii="仿宋_GB2312" w:hAnsi="仿宋_GB2312" w:eastAsia="仿宋_GB2312" w:cs="仿宋_GB2312"/>
          <w:color w:val="auto"/>
          <w:kern w:val="0"/>
          <w:sz w:val="30"/>
          <w:szCs w:val="30"/>
        </w:rPr>
        <w:t>考点地址、交通路线</w:t>
      </w:r>
      <w:r>
        <w:rPr>
          <w:rFonts w:hint="eastAsia" w:ascii="仿宋_GB2312" w:hAnsi="仿宋_GB2312" w:eastAsia="仿宋_GB2312" w:cs="仿宋_GB2312"/>
          <w:color w:val="auto"/>
          <w:kern w:val="0"/>
          <w:sz w:val="30"/>
          <w:szCs w:val="30"/>
          <w:lang w:eastAsia="zh-CN"/>
        </w:rPr>
        <w:t>等</w:t>
      </w:r>
      <w:r>
        <w:rPr>
          <w:rFonts w:hint="eastAsia" w:ascii="仿宋_GB2312" w:hAnsi="仿宋_GB2312" w:eastAsia="仿宋_GB2312" w:cs="仿宋_GB2312"/>
          <w:color w:val="auto"/>
          <w:kern w:val="0"/>
          <w:sz w:val="30"/>
          <w:szCs w:val="30"/>
        </w:rPr>
        <w:t>情况。请考生自行解决停车问题（可停放在福城学府大道两侧）。</w:t>
      </w:r>
    </w:p>
    <w:p>
      <w:pPr>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八、考生有不配合考试防疫工作、不如实报告健康状况、隐瞒或谎报旅居史、接触史、健康状况等疫情防控信息，提供虚假防疫证明材料（信息）等情形的，按有关法律法规进行严肃处理。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九、考试疫情防控相关规定将根据国家和我区疫情防控的总体部署和最新要求进行动态调整。请考生密切关注考点所在城市最新防疫要求，并严格按相关规定执行。</w:t>
      </w:r>
    </w:p>
    <w:p>
      <w:pPr>
        <w:keepNext w:val="0"/>
        <w:keepLines w:val="0"/>
        <w:pageBreakBefore w:val="0"/>
        <w:widowControl/>
        <w:kinsoku/>
        <w:wordWrap/>
        <w:overflowPunct/>
        <w:topLinePunct w:val="0"/>
        <w:autoSpaceDE/>
        <w:autoSpaceDN/>
        <w:bidi w:val="0"/>
        <w:adjustRightInd/>
        <w:snapToGrid/>
        <w:spacing w:line="500" w:lineRule="exact"/>
        <w:ind w:firstLine="482"/>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b/>
          <w:bCs/>
          <w:color w:val="auto"/>
          <w:kern w:val="0"/>
          <w:sz w:val="30"/>
          <w:szCs w:val="30"/>
        </w:rPr>
        <w:t>十、如因疫情防控工作需要，考试时间有变动的，我局将及时发布公告，请广大考生关注网站信息及微信工作信息。</w:t>
      </w:r>
    </w:p>
    <w:p>
      <w:pPr>
        <w:keepNext w:val="0"/>
        <w:keepLines w:val="0"/>
        <w:pageBreakBefore w:val="0"/>
        <w:widowControl/>
        <w:kinsoku/>
        <w:wordWrap/>
        <w:overflowPunct/>
        <w:topLinePunct w:val="0"/>
        <w:autoSpaceDE/>
        <w:autoSpaceDN/>
        <w:bidi w:val="0"/>
        <w:adjustRightInd/>
        <w:snapToGrid/>
        <w:spacing w:line="500" w:lineRule="exact"/>
        <w:ind w:firstLine="482"/>
        <w:jc w:val="right"/>
        <w:textAlignment w:val="auto"/>
        <w:rPr>
          <w:rFonts w:hint="eastAsia" w:ascii="仿宋_GB2312" w:hAnsi="仿宋_GB2312" w:eastAsia="仿宋_GB2312" w:cs="仿宋_GB2312"/>
          <w:color w:val="auto"/>
          <w:kern w:val="0"/>
          <w:sz w:val="30"/>
          <w:szCs w:val="30"/>
        </w:rPr>
      </w:pPr>
    </w:p>
    <w:p>
      <w:pPr>
        <w:keepNext w:val="0"/>
        <w:keepLines w:val="0"/>
        <w:pageBreakBefore w:val="0"/>
        <w:widowControl/>
        <w:kinsoku/>
        <w:wordWrap/>
        <w:overflowPunct/>
        <w:topLinePunct w:val="0"/>
        <w:autoSpaceDE/>
        <w:autoSpaceDN/>
        <w:bidi w:val="0"/>
        <w:adjustRightInd/>
        <w:snapToGrid/>
        <w:spacing w:line="500" w:lineRule="exact"/>
        <w:ind w:firstLine="482"/>
        <w:jc w:val="right"/>
        <w:textAlignment w:val="auto"/>
        <w:rPr>
          <w:rFonts w:hint="eastAsia" w:ascii="仿宋_GB2312" w:hAnsi="仿宋_GB2312" w:eastAsia="仿宋_GB2312" w:cs="仿宋_GB2312"/>
          <w:color w:val="auto"/>
          <w:kern w:val="0"/>
          <w:sz w:val="30"/>
          <w:szCs w:val="30"/>
        </w:rPr>
      </w:pPr>
    </w:p>
    <w:p>
      <w:pPr>
        <w:keepNext w:val="0"/>
        <w:keepLines w:val="0"/>
        <w:pageBreakBefore w:val="0"/>
        <w:widowControl/>
        <w:kinsoku/>
        <w:wordWrap/>
        <w:overflowPunct/>
        <w:topLinePunct w:val="0"/>
        <w:autoSpaceDE/>
        <w:autoSpaceDN/>
        <w:bidi w:val="0"/>
        <w:adjustRightInd/>
        <w:snapToGrid/>
        <w:spacing w:line="500" w:lineRule="exact"/>
        <w:ind w:firstLine="482"/>
        <w:jc w:val="righ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玉林市福绵区教育局</w:t>
      </w:r>
    </w:p>
    <w:p>
      <w:pPr>
        <w:keepNext w:val="0"/>
        <w:keepLines w:val="0"/>
        <w:pageBreakBefore w:val="0"/>
        <w:widowControl/>
        <w:kinsoku/>
        <w:wordWrap/>
        <w:overflowPunct/>
        <w:topLinePunct w:val="0"/>
        <w:autoSpaceDE/>
        <w:autoSpaceDN/>
        <w:bidi w:val="0"/>
        <w:adjustRightInd/>
        <w:snapToGrid/>
        <w:spacing w:line="500" w:lineRule="exact"/>
        <w:ind w:firstLine="482"/>
        <w:jc w:val="right"/>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2022年</w:t>
      </w:r>
      <w:r>
        <w:rPr>
          <w:rFonts w:hint="eastAsia" w:ascii="仿宋_GB2312" w:hAnsi="仿宋_GB2312" w:eastAsia="仿宋_GB2312" w:cs="仿宋_GB2312"/>
          <w:color w:val="auto"/>
          <w:kern w:val="0"/>
          <w:sz w:val="30"/>
          <w:szCs w:val="30"/>
          <w:lang w:val="en-US" w:eastAsia="zh-CN"/>
        </w:rPr>
        <w:t>6</w:t>
      </w:r>
      <w:r>
        <w:rPr>
          <w:rFonts w:hint="eastAsia" w:ascii="仿宋_GB2312" w:hAnsi="仿宋_GB2312" w:eastAsia="仿宋_GB2312" w:cs="仿宋_GB2312"/>
          <w:color w:val="auto"/>
          <w:kern w:val="0"/>
          <w:sz w:val="30"/>
          <w:szCs w:val="30"/>
        </w:rPr>
        <w:t>月</w:t>
      </w:r>
      <w:r>
        <w:rPr>
          <w:rFonts w:hint="eastAsia" w:ascii="仿宋_GB2312" w:hAnsi="仿宋_GB2312" w:eastAsia="仿宋_GB2312" w:cs="仿宋_GB2312"/>
          <w:color w:val="auto"/>
          <w:kern w:val="0"/>
          <w:sz w:val="30"/>
          <w:szCs w:val="30"/>
          <w:lang w:val="en-US" w:eastAsia="zh-CN"/>
        </w:rPr>
        <w:t>6</w:t>
      </w:r>
      <w:r>
        <w:rPr>
          <w:rFonts w:hint="eastAsia" w:ascii="仿宋_GB2312" w:hAnsi="仿宋_GB2312" w:eastAsia="仿宋_GB2312" w:cs="仿宋_GB2312"/>
          <w:color w:val="auto"/>
          <w:kern w:val="0"/>
          <w:sz w:val="30"/>
          <w:szCs w:val="30"/>
        </w:rPr>
        <w:t>日</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00B1E"/>
    <w:rsid w:val="000103A5"/>
    <w:rsid w:val="004C27BB"/>
    <w:rsid w:val="00E00B1E"/>
    <w:rsid w:val="11195D7E"/>
    <w:rsid w:val="772F00A3"/>
    <w:rsid w:val="B3FCB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286</Words>
  <Characters>1635</Characters>
  <Lines>13</Lines>
  <Paragraphs>3</Paragraphs>
  <TotalTime>0</TotalTime>
  <ScaleCrop>false</ScaleCrop>
  <LinksUpToDate>false</LinksUpToDate>
  <CharactersWithSpaces>1918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2022-05-29T21:37:00Z</dcterms:created>
  <dc:creator>Administrator</dc:creator>
  <cp:lastModifiedBy>gxxc</cp:lastModifiedBy>
  <cp:lastPrinted>2022-06-06T08:47:00Z</cp:lastPrinted>
  <dcterms:modified xsi:type="dcterms:W3CDTF">2022-06-06T16:17:20Z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3ED1A08694DF493AB5AF4930D51BB25B</vt:lpwstr>
  </property>
</Properties>
</file>