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A22" w:rsidRPr="003B481C" w:rsidRDefault="003B481C" w:rsidP="003B481C">
      <w:pPr>
        <w:pStyle w:val="a5"/>
        <w:ind w:left="720" w:firstLineChars="0" w:firstLine="0"/>
        <w:jc w:val="center"/>
        <w:rPr>
          <w:rFonts w:asciiTheme="majorEastAsia" w:eastAsiaTheme="majorEastAsia" w:hAnsiTheme="majorEastAsia" w:cs="Arial"/>
          <w:b/>
          <w:color w:val="000000"/>
          <w:sz w:val="30"/>
          <w:szCs w:val="30"/>
          <w:shd w:val="clear" w:color="auto" w:fill="FFFFFF"/>
        </w:rPr>
      </w:pPr>
      <w:r w:rsidRPr="003B481C">
        <w:rPr>
          <w:rFonts w:asciiTheme="majorEastAsia" w:eastAsiaTheme="majorEastAsia" w:hAnsiTheme="majorEastAsia" w:cs="Arial"/>
          <w:b/>
          <w:color w:val="000000"/>
          <w:sz w:val="30"/>
          <w:szCs w:val="30"/>
          <w:shd w:val="clear" w:color="auto" w:fill="FFFFFF"/>
        </w:rPr>
        <w:t>考生疫情防控须知</w:t>
      </w:r>
    </w:p>
    <w:p w:rsidR="003B481C" w:rsidRDefault="003B481C" w:rsidP="003B481C">
      <w:pPr>
        <w:pStyle w:val="a6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①所有考生进考点时，需戴口罩、出示双码、测体温(体温&lt;37.3℃)、提交《个人健康承诺书》后再进入。</w:t>
      </w:r>
    </w:p>
    <w:p w:rsidR="003B481C" w:rsidRDefault="003B481C" w:rsidP="003B481C">
      <w:pPr>
        <w:pStyle w:val="a6"/>
        <w:rPr>
          <w:sz w:val="18"/>
          <w:szCs w:val="18"/>
        </w:rPr>
      </w:pPr>
      <w:r>
        <w:rPr>
          <w:sz w:val="18"/>
          <w:szCs w:val="18"/>
        </w:rPr>
        <w:t>②有中风险地区旅居史且双码为绿码的考生进考点时，还需手持72小时内核酸检测阴性的纸质证明。</w:t>
      </w:r>
    </w:p>
    <w:p w:rsidR="003B481C" w:rsidRDefault="003B481C" w:rsidP="003B481C">
      <w:pPr>
        <w:pStyle w:val="a6"/>
        <w:rPr>
          <w:sz w:val="18"/>
          <w:szCs w:val="18"/>
        </w:rPr>
      </w:pPr>
      <w:r>
        <w:rPr>
          <w:sz w:val="18"/>
          <w:szCs w:val="18"/>
        </w:rPr>
        <w:t>③考前14天有高风险地区的旅居史的考生及非绿码的考生，禁止参加笔试。</w:t>
      </w:r>
    </w:p>
    <w:p w:rsidR="003B481C" w:rsidRDefault="003B481C" w:rsidP="003B481C">
      <w:pPr>
        <w:pStyle w:val="a6"/>
        <w:rPr>
          <w:sz w:val="18"/>
          <w:szCs w:val="18"/>
        </w:rPr>
      </w:pPr>
      <w:r>
        <w:rPr>
          <w:sz w:val="18"/>
          <w:szCs w:val="18"/>
        </w:rPr>
        <w:t>④新冠病毒肺炎确诊、疑似病例或有与无症状感染者密切接触史的人员、14天内有发热和呼吸道门诊就诊史的人员，禁止参加笔试。</w:t>
      </w:r>
    </w:p>
    <w:p w:rsidR="003B481C" w:rsidRDefault="003B481C" w:rsidP="003B481C">
      <w:pPr>
        <w:pStyle w:val="a6"/>
        <w:rPr>
          <w:sz w:val="18"/>
          <w:szCs w:val="18"/>
        </w:rPr>
      </w:pPr>
      <w:r>
        <w:rPr>
          <w:sz w:val="18"/>
          <w:szCs w:val="18"/>
        </w:rPr>
        <w:t>⑤报考人员在考试当天不能按上述要求提供证明或双码的，以及进入考点前，因体温异常、干咳、乏力等症状，经现场医务专业人员确认有可疑症状的考生，不得进入考点，由现场医务专业人员安排至医院发热门诊就诊，并视同放弃笔试资格。</w:t>
      </w:r>
    </w:p>
    <w:p w:rsidR="003B481C" w:rsidRDefault="003B481C" w:rsidP="003B481C">
      <w:pPr>
        <w:pStyle w:val="a6"/>
        <w:rPr>
          <w:sz w:val="18"/>
          <w:szCs w:val="18"/>
        </w:rPr>
      </w:pPr>
      <w:r>
        <w:rPr>
          <w:sz w:val="18"/>
          <w:szCs w:val="18"/>
        </w:rPr>
        <w:t>⑥参加笔试的考生应自备一次性使用医用口罩或医用外科口罩，除身份确认环节可摘除口罩以外，应全程佩戴，做好个人防护。</w:t>
      </w:r>
    </w:p>
    <w:p w:rsidR="003B481C" w:rsidRDefault="003B481C" w:rsidP="003B481C">
      <w:pPr>
        <w:pStyle w:val="a6"/>
        <w:rPr>
          <w:sz w:val="18"/>
          <w:szCs w:val="18"/>
        </w:rPr>
      </w:pPr>
      <w:r>
        <w:rPr>
          <w:sz w:val="18"/>
          <w:szCs w:val="18"/>
        </w:rPr>
        <w:t>⑦笔试期间，与人保持一米距离，不扎堆、不聚集。</w:t>
      </w:r>
    </w:p>
    <w:p w:rsidR="003B481C" w:rsidRDefault="003B481C" w:rsidP="003B481C">
      <w:pPr>
        <w:pStyle w:val="a6"/>
        <w:rPr>
          <w:sz w:val="18"/>
          <w:szCs w:val="18"/>
        </w:rPr>
      </w:pPr>
      <w:r>
        <w:rPr>
          <w:sz w:val="18"/>
          <w:szCs w:val="18"/>
        </w:rPr>
        <w:t>⑧如有虚假或不实承诺、隐瞒病史、隐瞒旅居史和接触史、自行服药隐瞒症状、瞒报漏报健康情况、逃避防疫措施的，将承担相应法律责任。</w:t>
      </w:r>
    </w:p>
    <w:p w:rsidR="003B481C" w:rsidRPr="003B481C" w:rsidRDefault="003B481C" w:rsidP="003B481C">
      <w:pPr>
        <w:pStyle w:val="a5"/>
        <w:ind w:left="720" w:firstLineChars="0" w:firstLine="0"/>
        <w:rPr>
          <w:rFonts w:asciiTheme="majorEastAsia" w:eastAsiaTheme="majorEastAsia" w:hAnsiTheme="majorEastAsia" w:hint="eastAsia"/>
          <w:b/>
          <w:sz w:val="30"/>
          <w:szCs w:val="30"/>
        </w:rPr>
      </w:pPr>
    </w:p>
    <w:sectPr w:rsidR="003B481C" w:rsidRPr="003B4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63" w:rsidRDefault="00C20F63" w:rsidP="003B481C">
      <w:r>
        <w:separator/>
      </w:r>
    </w:p>
  </w:endnote>
  <w:endnote w:type="continuationSeparator" w:id="0">
    <w:p w:rsidR="00C20F63" w:rsidRDefault="00C20F63" w:rsidP="003B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63" w:rsidRDefault="00C20F63" w:rsidP="003B481C">
      <w:r>
        <w:separator/>
      </w:r>
    </w:p>
  </w:footnote>
  <w:footnote w:type="continuationSeparator" w:id="0">
    <w:p w:rsidR="00C20F63" w:rsidRDefault="00C20F63" w:rsidP="003B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A2A7B"/>
    <w:multiLevelType w:val="hybridMultilevel"/>
    <w:tmpl w:val="FFB69A3E"/>
    <w:lvl w:ilvl="0" w:tplc="1FAED1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6A"/>
    <w:rsid w:val="00226A22"/>
    <w:rsid w:val="00296DB3"/>
    <w:rsid w:val="003B481C"/>
    <w:rsid w:val="008D246A"/>
    <w:rsid w:val="00C2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B64846-AFE2-4F1B-9568-91278019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81C"/>
    <w:rPr>
      <w:sz w:val="18"/>
      <w:szCs w:val="18"/>
    </w:rPr>
  </w:style>
  <w:style w:type="paragraph" w:styleId="a5">
    <w:name w:val="List Paragraph"/>
    <w:basedOn w:val="a"/>
    <w:uiPriority w:val="34"/>
    <w:qFormat/>
    <w:rsid w:val="003B481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3B48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4</cp:revision>
  <dcterms:created xsi:type="dcterms:W3CDTF">2021-09-07T01:25:00Z</dcterms:created>
  <dcterms:modified xsi:type="dcterms:W3CDTF">2021-09-07T01:25:00Z</dcterms:modified>
</cp:coreProperties>
</file>