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95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9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《2021年嘉兴市秀水教育集团公开招聘教师报名登记表》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（在职教师用表）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报考单位            报考岗位                填表日期    年   月  日</w:t>
      </w:r>
    </w:p>
    <w:tbl>
      <w:tblPr>
        <w:tblW w:w="849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821"/>
        <w:gridCol w:w="1201"/>
        <w:gridCol w:w="1479"/>
        <w:gridCol w:w="1500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tblCellSpacing w:w="15" w:type="dxa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1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 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现户籍地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   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教师资格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参加工作时间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任教学校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任教学科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档案所在地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通讯地址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8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学习及工作简历</w:t>
            </w:r>
          </w:p>
        </w:tc>
        <w:tc>
          <w:tcPr>
            <w:tcW w:w="59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（按学习时间由近及远，自高中起填写。含毕业学校、专业、学历学位等内容）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（按工作时间由近及远填。含工作单位、岗位、担任职务）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95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95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近期1寸正面照（贴实照）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7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职称或职业资格</w:t>
            </w:r>
          </w:p>
        </w:tc>
        <w:tc>
          <w:tcPr>
            <w:tcW w:w="716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95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（专业技术资格、职业能力资格和技术等级证书，以及发证单位和取得时间）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95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2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资格审查</w:t>
            </w:r>
          </w:p>
        </w:tc>
        <w:tc>
          <w:tcPr>
            <w:tcW w:w="716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96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   月    日                   审查人签名：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5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书</w:t>
            </w:r>
          </w:p>
        </w:tc>
        <w:tc>
          <w:tcPr>
            <w:tcW w:w="716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应聘人员签名：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 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tblCellSpacing w:w="15" w:type="dxa"/>
        </w:trPr>
        <w:tc>
          <w:tcPr>
            <w:tcW w:w="843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95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30"/>
                <w:sz w:val="24"/>
                <w:szCs w:val="24"/>
                <w:u w:val="none"/>
                <w:bdr w:val="none" w:color="auto" w:sz="0" w:space="0"/>
              </w:rPr>
              <w:t>已验收证件齐全打“√”   （             ）                验证人：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0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2021-04-17T06:00:56Z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A7C456A05BA24ABFAC278031510F7728</vt:lpwstr>
  </property>
</Properties>
</file>