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42" w:rsidRDefault="002557A5">
      <w:pPr>
        <w:spacing w:line="660" w:lineRule="exact"/>
        <w:jc w:val="center"/>
        <w:rPr>
          <w:rStyle w:val="NormalCharacter"/>
          <w:rFonts w:ascii="方正小标宋简体" w:eastAsia="方正小标宋简体" w:hAnsi="楷体"/>
          <w:b/>
          <w:sz w:val="36"/>
          <w:szCs w:val="36"/>
        </w:rPr>
      </w:pPr>
      <w:r>
        <w:rPr>
          <w:rStyle w:val="NormalCharacter"/>
          <w:rFonts w:ascii="方正小标宋简体" w:eastAsia="方正小标宋简体" w:hAnsi="宋体"/>
          <w:sz w:val="36"/>
          <w:szCs w:val="36"/>
        </w:rPr>
        <w:t>泉州台商投资区管委会教育文体旅游局关于同意福建省实验</w:t>
      </w:r>
      <w:bookmarkStart w:id="0" w:name="_GoBack"/>
      <w:r>
        <w:rPr>
          <w:rStyle w:val="NormalCharacter"/>
          <w:rFonts w:ascii="方正小标宋简体" w:eastAsia="方正小标宋简体" w:hAnsi="宋体"/>
          <w:sz w:val="36"/>
          <w:szCs w:val="36"/>
        </w:rPr>
        <w:t>幼儿园泉州分园</w:t>
      </w:r>
      <w:r>
        <w:rPr>
          <w:rStyle w:val="NormalCharacter"/>
          <w:rFonts w:ascii="方正小标宋简体" w:eastAsia="方正小标宋简体" w:hAnsi="宋体"/>
          <w:sz w:val="36"/>
          <w:szCs w:val="36"/>
        </w:rPr>
        <w:t>2020</w:t>
      </w:r>
      <w:r>
        <w:rPr>
          <w:rStyle w:val="NormalCharacter"/>
          <w:rFonts w:ascii="方正小标宋简体" w:eastAsia="方正小标宋简体" w:hAnsi="宋体" w:cs="宋体"/>
          <w:bCs/>
          <w:spacing w:val="15"/>
          <w:kern w:val="0"/>
          <w:sz w:val="36"/>
          <w:szCs w:val="36"/>
        </w:rPr>
        <w:t>年公开遴选编外合同教师的通告</w:t>
      </w:r>
      <w:bookmarkEnd w:id="0"/>
    </w:p>
    <w:p w:rsidR="00034442" w:rsidRDefault="00034442">
      <w:pPr>
        <w:spacing w:line="560" w:lineRule="exact"/>
        <w:ind w:firstLineChars="196" w:firstLine="686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</w:p>
    <w:p w:rsidR="00034442" w:rsidRDefault="002557A5">
      <w:pPr>
        <w:spacing w:line="560" w:lineRule="exact"/>
        <w:ind w:firstLineChars="196" w:firstLine="686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经研究，同意</w:t>
      </w:r>
      <w:r>
        <w:rPr>
          <w:rStyle w:val="NormalCharacter"/>
          <w:rFonts w:ascii="仿宋_GB2312" w:eastAsia="仿宋_GB2312" w:hAnsi="宋体"/>
          <w:spacing w:val="15"/>
          <w:kern w:val="0"/>
          <w:sz w:val="32"/>
          <w:szCs w:val="32"/>
        </w:rPr>
        <w:t>福建省实验幼儿园泉州分园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2020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年面向全区公开遴选编外合同教师，现将有关事项通告如下：</w:t>
      </w:r>
    </w:p>
    <w:p w:rsidR="00034442" w:rsidRDefault="002557A5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一、遴选岗位及名额</w:t>
      </w:r>
    </w:p>
    <w:p w:rsidR="00034442" w:rsidRDefault="002557A5">
      <w:pPr>
        <w:spacing w:line="560" w:lineRule="exact"/>
        <w:ind w:firstLineChars="196" w:firstLine="686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幼儿教育教师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6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名。</w:t>
      </w:r>
    </w:p>
    <w:p w:rsidR="00034442" w:rsidRDefault="002557A5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二、遴选对象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泉州台商投资区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2020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年公开招聘的幼儿教育编外合同教师。</w:t>
      </w:r>
    </w:p>
    <w:p w:rsidR="00034442" w:rsidRDefault="002557A5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三、遴选人员条件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1.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忠诚于党的教育事业，爱岗敬业，为人师表，遵纪守法，服从工作安排，身体健康，能吃苦，有奉献精神；</w:t>
      </w:r>
    </w:p>
    <w:p w:rsidR="00034442" w:rsidRDefault="002557A5">
      <w:pPr>
        <w:spacing w:line="560" w:lineRule="exact"/>
        <w:ind w:firstLineChars="195" w:firstLine="624"/>
        <w:rPr>
          <w:rStyle w:val="NormalCharacter"/>
          <w:rFonts w:ascii="仿宋_GB2312" w:eastAsia="仿宋_GB2312" w:hAnsi="仿宋" w:cs="仿宋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2.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专科及以上学历</w:t>
      </w:r>
      <w:r>
        <w:rPr>
          <w:rStyle w:val="NormalCharacter"/>
          <w:rFonts w:ascii="仿宋_GB2312" w:eastAsia="仿宋_GB2312" w:hAnsi="仿宋" w:cs="仿宋"/>
          <w:bCs/>
          <w:spacing w:val="15"/>
          <w:kern w:val="0"/>
          <w:sz w:val="32"/>
          <w:szCs w:val="32"/>
        </w:rPr>
        <w:t>。</w:t>
      </w:r>
    </w:p>
    <w:p w:rsidR="00034442" w:rsidRDefault="002557A5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四、遴选办法</w:t>
      </w:r>
    </w:p>
    <w:p w:rsidR="00034442" w:rsidRDefault="002557A5">
      <w:pPr>
        <w:spacing w:line="560" w:lineRule="exact"/>
        <w:ind w:firstLineChars="196" w:firstLine="630"/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  <w:t>（一）报名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1.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时间：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2020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年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8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27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日上午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8:30-11:30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，下午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2:30-5:00</w:t>
      </w: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逾期概不受理。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2.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地点：福建省实验幼儿园泉州分园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一楼（泉州台商投资区东园镇东支二路凤林小区旁）。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3.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联系方式：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 xml:space="preserve">13305077336 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李老师。</w:t>
      </w:r>
    </w:p>
    <w:p w:rsidR="00034442" w:rsidRDefault="002557A5">
      <w:pPr>
        <w:spacing w:line="560" w:lineRule="exact"/>
        <w:ind w:firstLineChars="196" w:firstLine="630"/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  <w:t>（二）资格审查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报名时参加应聘人员需提供相关材料原件和复印件。报名表（附件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），身份证、毕业证书、学位证书、普通话等级证书、教师资格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lastRenderedPageBreak/>
        <w:t>证书。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若相关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证书原件已上交区教育文体旅游局的考生，聘用单位应将应聘人员名单</w:t>
      </w:r>
      <w:proofErr w:type="gramStart"/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上报局</w:t>
      </w:r>
      <w:proofErr w:type="gramEnd"/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组织人事科，由局组织人事科审查。</w:t>
      </w:r>
    </w:p>
    <w:p w:rsidR="00034442" w:rsidRDefault="002557A5">
      <w:pPr>
        <w:spacing w:line="560" w:lineRule="exact"/>
        <w:ind w:firstLineChars="196" w:firstLine="630"/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  <w:t>（三）考试</w:t>
      </w:r>
    </w:p>
    <w:p w:rsidR="00034442" w:rsidRDefault="002557A5">
      <w:pPr>
        <w:spacing w:line="560" w:lineRule="exact"/>
        <w:ind w:firstLineChars="196" w:firstLine="627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1.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考试时间：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年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8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月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28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日上午，应聘人员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8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月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28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日上午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8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：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00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前报到。</w:t>
      </w:r>
    </w:p>
    <w:p w:rsidR="00034442" w:rsidRDefault="002557A5">
      <w:pPr>
        <w:spacing w:line="560" w:lineRule="exact"/>
        <w:ind w:firstLineChars="196" w:firstLine="627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2.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考试地点：福建省实验幼儿园泉州分园（泉州台商投资区东园镇东支二路凤林小区旁）。</w:t>
      </w:r>
    </w:p>
    <w:p w:rsidR="00034442" w:rsidRDefault="002557A5">
      <w:pPr>
        <w:spacing w:line="560" w:lineRule="exact"/>
        <w:ind w:firstLineChars="196" w:firstLine="627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3.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考试形式：</w:t>
      </w:r>
    </w:p>
    <w:p w:rsidR="00034442" w:rsidRDefault="002557A5">
      <w:pPr>
        <w:spacing w:line="560" w:lineRule="exact"/>
        <w:ind w:firstLineChars="196" w:firstLine="627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（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）</w:t>
      </w:r>
      <w:r>
        <w:rPr>
          <w:rStyle w:val="NormalCharacter"/>
          <w:rFonts w:ascii="仿宋_GB2312" w:eastAsia="仿宋_GB2312" w:hAnsi="仿宋"/>
          <w:color w:val="333333"/>
          <w:kern w:val="0"/>
          <w:sz w:val="32"/>
          <w:szCs w:val="32"/>
        </w:rPr>
        <w:t>问题答辩。</w:t>
      </w:r>
    </w:p>
    <w:p w:rsidR="00034442" w:rsidRDefault="002557A5">
      <w:pPr>
        <w:spacing w:line="560" w:lineRule="exact"/>
        <w:ind w:firstLineChars="196" w:firstLine="627"/>
        <w:rPr>
          <w:rStyle w:val="NormalCharacter"/>
          <w:rFonts w:ascii="仿宋_GB2312" w:eastAsia="仿宋_GB2312" w:hAnsi="仿宋"/>
          <w:color w:val="333333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"/>
          <w:color w:val="333333"/>
          <w:kern w:val="0"/>
          <w:sz w:val="32"/>
          <w:szCs w:val="32"/>
        </w:rPr>
        <w:t>（</w:t>
      </w:r>
      <w:r>
        <w:rPr>
          <w:rStyle w:val="NormalCharacter"/>
          <w:rFonts w:ascii="仿宋_GB2312" w:eastAsia="仿宋_GB2312" w:hAnsi="仿宋"/>
          <w:color w:val="333333"/>
          <w:kern w:val="0"/>
          <w:sz w:val="32"/>
          <w:szCs w:val="32"/>
        </w:rPr>
        <w:t>2</w:t>
      </w:r>
      <w:r>
        <w:rPr>
          <w:rStyle w:val="NormalCharacter"/>
          <w:rFonts w:ascii="仿宋_GB2312" w:eastAsia="仿宋_GB2312" w:hAnsi="仿宋"/>
          <w:color w:val="333333"/>
          <w:kern w:val="0"/>
          <w:sz w:val="32"/>
          <w:szCs w:val="32"/>
        </w:rPr>
        <w:t>）岗位技能测试：歌唱、舞蹈、乐器演奏自选一项，除钢琴外其他乐器自带（</w:t>
      </w:r>
      <w:r>
        <w:rPr>
          <w:rStyle w:val="NormalCharacter"/>
          <w:rFonts w:ascii="仿宋_GB2312" w:eastAsia="仿宋_GB2312" w:hAnsi="仿宋"/>
          <w:color w:val="333333"/>
          <w:kern w:val="0"/>
          <w:sz w:val="32"/>
          <w:szCs w:val="32"/>
        </w:rPr>
        <w:t>5</w:t>
      </w:r>
      <w:r>
        <w:rPr>
          <w:rStyle w:val="NormalCharacter"/>
          <w:rFonts w:ascii="仿宋_GB2312" w:eastAsia="仿宋_GB2312" w:hAnsi="仿宋"/>
          <w:color w:val="333333"/>
          <w:kern w:val="0"/>
          <w:sz w:val="32"/>
          <w:szCs w:val="32"/>
        </w:rPr>
        <w:t>分钟内）。</w:t>
      </w:r>
    </w:p>
    <w:p w:rsidR="00034442" w:rsidRDefault="002557A5">
      <w:pPr>
        <w:spacing w:line="360" w:lineRule="auto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4.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成绩：总分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100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分。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5.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确定初步人选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按照遴选名额，根据成绩从高分到低分排序，确定初步人选，若出现成绩并列的情况，采取答辩的形式加试一题取得分较高者，遴选学科报考人员总成绩低于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70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分者不予录取。</w:t>
      </w:r>
    </w:p>
    <w:p w:rsidR="00034442" w:rsidRDefault="002557A5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相关材料送区教育文体旅游局进行复核、公示，最终结果以区教育文体旅游局公示为准。</w:t>
      </w:r>
    </w:p>
    <w:p w:rsidR="00034442" w:rsidRDefault="002557A5">
      <w:pPr>
        <w:spacing w:line="560" w:lineRule="exact"/>
        <w:ind w:firstLine="720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五、其它事项</w:t>
      </w:r>
    </w:p>
    <w:p w:rsidR="00034442" w:rsidRDefault="002557A5">
      <w:pPr>
        <w:spacing w:line="560" w:lineRule="exact"/>
        <w:ind w:firstLineChars="200" w:firstLine="70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spacing w:val="15"/>
          <w:kern w:val="0"/>
          <w:sz w:val="32"/>
          <w:szCs w:val="32"/>
        </w:rPr>
        <w:t>其他未尽事宜由福建省实验幼儿园泉州分园负责解释。</w:t>
      </w:r>
    </w:p>
    <w:p w:rsidR="00034442" w:rsidRDefault="00034442">
      <w:pPr>
        <w:spacing w:line="300" w:lineRule="auto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</w:p>
    <w:p w:rsidR="00034442" w:rsidRDefault="002557A5">
      <w:pPr>
        <w:spacing w:line="300" w:lineRule="auto"/>
        <w:ind w:firstLineChars="100" w:firstLine="32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附件：</w:t>
      </w:r>
      <w:r>
        <w:rPr>
          <w:rStyle w:val="NormalCharacter"/>
          <w:rFonts w:ascii="仿宋_GB2312" w:eastAsia="仿宋_GB2312" w:hAnsi="宋体"/>
          <w:spacing w:val="15"/>
          <w:kern w:val="0"/>
          <w:sz w:val="32"/>
          <w:szCs w:val="32"/>
        </w:rPr>
        <w:t>福建省实验幼儿园泉州分园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Style w:val="NormalCharacter"/>
          <w:rFonts w:ascii="仿宋_GB2312" w:eastAsia="仿宋_GB2312" w:hAnsi="宋体"/>
          <w:color w:val="000000"/>
          <w:sz w:val="32"/>
          <w:szCs w:val="32"/>
        </w:rPr>
        <w:t>年公开遴选教师报名表</w:t>
      </w:r>
    </w:p>
    <w:p w:rsidR="00034442" w:rsidRDefault="00034442">
      <w:pPr>
        <w:spacing w:line="400" w:lineRule="exact"/>
        <w:ind w:firstLineChars="2100" w:firstLine="672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</w:p>
    <w:p w:rsidR="00034442" w:rsidRDefault="00034442">
      <w:pPr>
        <w:spacing w:line="400" w:lineRule="exact"/>
        <w:ind w:firstLineChars="2100" w:firstLine="672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</w:p>
    <w:p w:rsidR="00034442" w:rsidRDefault="002557A5">
      <w:pPr>
        <w:spacing w:line="400" w:lineRule="exact"/>
        <w:ind w:right="175" w:firstLineChars="600" w:firstLine="2100"/>
        <w:jc w:val="right"/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泉州台商投资区管委会教育文体旅游局</w:t>
      </w:r>
    </w:p>
    <w:p w:rsidR="00034442" w:rsidRDefault="002557A5" w:rsidP="004B0D4E">
      <w:pPr>
        <w:spacing w:line="400" w:lineRule="exact"/>
        <w:ind w:right="1390" w:firstLineChars="1500" w:firstLine="5250"/>
        <w:jc w:val="left"/>
        <w:rPr>
          <w:rStyle w:val="NormalCharacter"/>
          <w:rFonts w:ascii="宋体" w:hAnsi="宋体"/>
          <w:b/>
          <w:sz w:val="36"/>
          <w:szCs w:val="36"/>
        </w:rPr>
      </w:pP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2020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年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8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月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25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t>日</w:t>
      </w:r>
      <w:r>
        <w:rPr>
          <w:rStyle w:val="NormalCharacter"/>
          <w:rFonts w:ascii="仿宋_GB2312" w:eastAsia="仿宋_GB2312" w:hAnsi="宋体" w:cs="宋体"/>
          <w:bCs/>
          <w:spacing w:val="15"/>
          <w:kern w:val="0"/>
          <w:sz w:val="32"/>
          <w:szCs w:val="32"/>
        </w:rPr>
        <w:br w:type="page"/>
      </w:r>
      <w:r>
        <w:rPr>
          <w:rStyle w:val="NormalCharacter"/>
          <w:rFonts w:ascii="宋体" w:hAnsi="宋体"/>
          <w:b/>
          <w:sz w:val="36"/>
          <w:szCs w:val="36"/>
        </w:rPr>
        <w:lastRenderedPageBreak/>
        <w:t>附件</w:t>
      </w:r>
      <w:r>
        <w:rPr>
          <w:rStyle w:val="NormalCharacter"/>
          <w:rFonts w:ascii="宋体" w:hAnsi="宋体"/>
          <w:b/>
          <w:sz w:val="36"/>
          <w:szCs w:val="36"/>
        </w:rPr>
        <w:t>1</w:t>
      </w:r>
      <w:r>
        <w:rPr>
          <w:rStyle w:val="NormalCharacter"/>
          <w:rFonts w:ascii="宋体" w:hAnsi="宋体"/>
          <w:b/>
          <w:sz w:val="36"/>
          <w:szCs w:val="36"/>
        </w:rPr>
        <w:t>：</w:t>
      </w:r>
    </w:p>
    <w:p w:rsidR="00034442" w:rsidRDefault="002557A5">
      <w:pPr>
        <w:jc w:val="center"/>
        <w:rPr>
          <w:rStyle w:val="NormalCharacter"/>
          <w:rFonts w:ascii="宋体" w:hAnsi="宋体"/>
          <w:b/>
          <w:sz w:val="36"/>
          <w:szCs w:val="36"/>
        </w:rPr>
      </w:pPr>
      <w:r>
        <w:rPr>
          <w:rStyle w:val="NormalCharacter"/>
          <w:rFonts w:ascii="宋体" w:hAnsi="宋体"/>
          <w:b/>
          <w:sz w:val="36"/>
          <w:szCs w:val="36"/>
        </w:rPr>
        <w:t>福建省实验幼儿园泉州分园</w:t>
      </w:r>
      <w:r>
        <w:rPr>
          <w:rStyle w:val="NormalCharacter"/>
          <w:rFonts w:ascii="宋体" w:hAnsi="宋体"/>
          <w:b/>
          <w:sz w:val="36"/>
          <w:szCs w:val="36"/>
        </w:rPr>
        <w:t>2020</w:t>
      </w:r>
      <w:r>
        <w:rPr>
          <w:rStyle w:val="NormalCharacter"/>
          <w:rFonts w:ascii="宋体" w:hAnsi="宋体"/>
          <w:b/>
          <w:sz w:val="36"/>
          <w:szCs w:val="36"/>
        </w:rPr>
        <w:t>年公开遴选教师报名表</w:t>
      </w:r>
    </w:p>
    <w:tbl>
      <w:tblPr>
        <w:tblpPr w:leftFromText="180" w:rightFromText="180" w:vertAnchor="text" w:horzAnchor="margin" w:tblpY="3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04"/>
        <w:gridCol w:w="636"/>
        <w:gridCol w:w="720"/>
        <w:gridCol w:w="729"/>
        <w:gridCol w:w="312"/>
        <w:gridCol w:w="1158"/>
        <w:gridCol w:w="861"/>
        <w:gridCol w:w="720"/>
        <w:gridCol w:w="1091"/>
        <w:gridCol w:w="1609"/>
      </w:tblGrid>
      <w:tr w:rsidR="004B0D4E" w:rsidRPr="004B0D4E" w:rsidTr="00356583">
        <w:trPr>
          <w:cantSplit/>
          <w:trHeight w:val="747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41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4B0D4E" w:rsidRPr="004B0D4E" w:rsidRDefault="004B0D4E" w:rsidP="004B0D4E">
            <w:pPr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出生</w:t>
            </w:r>
          </w:p>
          <w:p w:rsidR="004B0D4E" w:rsidRPr="004B0D4E" w:rsidRDefault="004B0D4E" w:rsidP="004B0D4E">
            <w:pPr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861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91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贴照片</w:t>
            </w:r>
          </w:p>
        </w:tc>
      </w:tr>
      <w:tr w:rsidR="004B0D4E" w:rsidRPr="004B0D4E" w:rsidTr="00356583">
        <w:trPr>
          <w:cantSplit/>
          <w:trHeight w:val="921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804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最高学历（学位）</w:t>
            </w:r>
          </w:p>
        </w:tc>
        <w:tc>
          <w:tcPr>
            <w:tcW w:w="1041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毕业时间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2672" w:type="dxa"/>
            <w:gridSpan w:val="3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</w:tr>
      <w:tr w:rsidR="004B0D4E" w:rsidRPr="004B0D4E" w:rsidTr="00356583">
        <w:trPr>
          <w:cantSplit/>
          <w:trHeight w:val="573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普通话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889" w:type="dxa"/>
            <w:gridSpan w:val="4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proofErr w:type="gramStart"/>
            <w:r w:rsidRPr="004B0D4E">
              <w:rPr>
                <w:rFonts w:ascii="宋体" w:hAnsi="宋体" w:hint="eastAsia"/>
                <w:szCs w:val="21"/>
              </w:rPr>
              <w:t>省教师</w:t>
            </w:r>
            <w:proofErr w:type="gramEnd"/>
            <w:r w:rsidRPr="004B0D4E">
              <w:rPr>
                <w:rFonts w:ascii="宋体" w:hAnsi="宋体" w:hint="eastAsia"/>
                <w:szCs w:val="21"/>
              </w:rPr>
              <w:t>招聘考试成绩</w:t>
            </w:r>
          </w:p>
        </w:tc>
        <w:tc>
          <w:tcPr>
            <w:tcW w:w="2672" w:type="dxa"/>
            <w:gridSpan w:val="3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</w:tr>
      <w:tr w:rsidR="004B0D4E" w:rsidRPr="004B0D4E" w:rsidTr="00356583">
        <w:trPr>
          <w:cantSplit/>
          <w:trHeight w:val="910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教师资格</w:t>
            </w:r>
          </w:p>
        </w:tc>
        <w:tc>
          <w:tcPr>
            <w:tcW w:w="1440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身体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811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9" w:type="dxa"/>
            <w:vMerge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</w:tr>
      <w:tr w:rsidR="004B0D4E" w:rsidRPr="004B0D4E" w:rsidTr="00356583">
        <w:trPr>
          <w:cantSplit/>
          <w:trHeight w:val="848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889" w:type="dxa"/>
            <w:gridSpan w:val="4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281" w:type="dxa"/>
            <w:gridSpan w:val="4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</w:tr>
      <w:tr w:rsidR="004B0D4E" w:rsidRPr="004B0D4E" w:rsidTr="00356583">
        <w:trPr>
          <w:cantSplit/>
          <w:trHeight w:val="828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359" w:type="dxa"/>
            <w:gridSpan w:val="6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420" w:type="dxa"/>
            <w:gridSpan w:val="3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</w:tr>
      <w:tr w:rsidR="004B0D4E" w:rsidRPr="004B0D4E" w:rsidTr="00356583">
        <w:trPr>
          <w:cantSplit/>
          <w:trHeight w:val="2511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个人简历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（从高中或中专填起）</w:t>
            </w:r>
          </w:p>
        </w:tc>
        <w:tc>
          <w:tcPr>
            <w:tcW w:w="8640" w:type="dxa"/>
            <w:gridSpan w:val="10"/>
            <w:vAlign w:val="center"/>
          </w:tcPr>
          <w:p w:rsidR="004B0D4E" w:rsidRPr="004B0D4E" w:rsidRDefault="004B0D4E" w:rsidP="004B0D4E">
            <w:pPr>
              <w:widowControl w:val="0"/>
              <w:textAlignment w:val="auto"/>
              <w:rPr>
                <w:rFonts w:ascii="宋体" w:hAnsi="宋体" w:hint="eastAsia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textAlignment w:val="auto"/>
              <w:rPr>
                <w:rFonts w:ascii="宋体" w:hAnsi="宋体" w:hint="eastAsia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textAlignment w:val="auto"/>
              <w:rPr>
                <w:rFonts w:ascii="宋体" w:hAnsi="宋体" w:hint="eastAsia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textAlignment w:val="auto"/>
              <w:rPr>
                <w:rFonts w:ascii="宋体" w:hAnsi="宋体" w:hint="eastAsia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textAlignment w:val="auto"/>
              <w:rPr>
                <w:rFonts w:ascii="宋体" w:hAnsi="宋体" w:hint="eastAsia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textAlignment w:val="auto"/>
              <w:rPr>
                <w:rFonts w:ascii="宋体" w:hAnsi="宋体" w:hint="eastAsia"/>
                <w:szCs w:val="21"/>
              </w:rPr>
            </w:pPr>
          </w:p>
        </w:tc>
      </w:tr>
      <w:tr w:rsidR="004B0D4E" w:rsidRPr="004B0D4E" w:rsidTr="00356583">
        <w:trPr>
          <w:cantSplit/>
          <w:trHeight w:val="2396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奖惩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40" w:type="dxa"/>
            <w:gridSpan w:val="10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</w:tr>
      <w:tr w:rsidR="004B0D4E" w:rsidRPr="004B0D4E" w:rsidTr="00356583">
        <w:trPr>
          <w:cantSplit/>
          <w:trHeight w:val="2686"/>
        </w:trPr>
        <w:tc>
          <w:tcPr>
            <w:tcW w:w="1188" w:type="dxa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招聘单位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意见</w:t>
            </w: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jc w:val="center"/>
              <w:textAlignment w:val="auto"/>
              <w:rPr>
                <w:rFonts w:ascii="宋体" w:hAnsi="宋体" w:hint="eastAsia"/>
                <w:szCs w:val="21"/>
              </w:rPr>
            </w:pPr>
          </w:p>
          <w:p w:rsidR="004B0D4E" w:rsidRPr="004B0D4E" w:rsidRDefault="004B0D4E" w:rsidP="004B0D4E">
            <w:pPr>
              <w:widowControl w:val="0"/>
              <w:jc w:val="right"/>
              <w:textAlignment w:val="auto"/>
              <w:rPr>
                <w:rFonts w:ascii="宋体" w:hAnsi="宋体" w:hint="eastAsia"/>
                <w:szCs w:val="21"/>
              </w:rPr>
            </w:pPr>
            <w:r w:rsidRPr="004B0D4E">
              <w:rPr>
                <w:rFonts w:ascii="宋体" w:hAnsi="宋体" w:hint="eastAsia"/>
                <w:szCs w:val="21"/>
              </w:rPr>
              <w:t>年  月  日</w:t>
            </w:r>
          </w:p>
        </w:tc>
      </w:tr>
    </w:tbl>
    <w:p w:rsidR="00034442" w:rsidRDefault="00034442">
      <w:pPr>
        <w:rPr>
          <w:rStyle w:val="NormalCharacter"/>
          <w:rFonts w:ascii="宋体" w:hAnsi="宋体"/>
        </w:rPr>
      </w:pPr>
    </w:p>
    <w:p w:rsidR="00034442" w:rsidRDefault="00034442">
      <w:pPr>
        <w:rPr>
          <w:rStyle w:val="NormalCharacter"/>
          <w:rFonts w:ascii="宋体" w:hAnsi="宋体"/>
          <w:b/>
          <w:sz w:val="10"/>
          <w:szCs w:val="10"/>
        </w:rPr>
      </w:pPr>
    </w:p>
    <w:sectPr w:rsidR="00034442">
      <w:headerReference w:type="default" r:id="rId6"/>
      <w:footerReference w:type="even" r:id="rId7"/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A5" w:rsidRDefault="002557A5">
      <w:r>
        <w:separator/>
      </w:r>
    </w:p>
  </w:endnote>
  <w:endnote w:type="continuationSeparator" w:id="0">
    <w:p w:rsidR="002557A5" w:rsidRDefault="0025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42" w:rsidRDefault="00034442">
    <w:pPr>
      <w:pStyle w:val="a4"/>
      <w:framePr w:wrap="around" w:hAnchor="text" w:xAlign="center" w:y="1"/>
      <w:rPr>
        <w:rStyle w:val="PageNumber"/>
      </w:rPr>
    </w:pPr>
  </w:p>
  <w:p w:rsidR="00034442" w:rsidRDefault="00034442">
    <w:pPr>
      <w:pStyle w:val="a4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42" w:rsidRDefault="00034442">
    <w:pPr>
      <w:pStyle w:val="a4"/>
      <w:framePr w:wrap="around" w:hAnchor="text" w:xAlign="center" w:y="1"/>
      <w:rPr>
        <w:rStyle w:val="PageNumber"/>
      </w:rPr>
    </w:pPr>
  </w:p>
  <w:p w:rsidR="00034442" w:rsidRDefault="00034442">
    <w:pPr>
      <w:pStyle w:val="a4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A5" w:rsidRDefault="002557A5">
      <w:r>
        <w:separator/>
      </w:r>
    </w:p>
  </w:footnote>
  <w:footnote w:type="continuationSeparator" w:id="0">
    <w:p w:rsidR="002557A5" w:rsidRDefault="00255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42" w:rsidRDefault="00034442">
    <w:pPr>
      <w:pStyle w:val="a3"/>
      <w:pBdr>
        <w:bottom w:val="nil"/>
      </w:pBdr>
      <w:jc w:val="both"/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42"/>
    <w:rsid w:val="00034442"/>
    <w:rsid w:val="002557A5"/>
    <w:rsid w:val="002F0A8F"/>
    <w:rsid w:val="004B0D4E"/>
    <w:rsid w:val="00F2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98269-5A7A-431F-97D3-DA5ECFC5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PageNumber">
    <w:name w:val="PageNumber"/>
    <w:basedOn w:val="NormalCharacter"/>
  </w:style>
  <w:style w:type="character" w:customStyle="1" w:styleId="UserStyle1">
    <w:name w:val="UserStyle_1"/>
    <w:link w:val="Acetate"/>
    <w:rPr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cetate">
    <w:name w:val="Acetate"/>
    <w:basedOn w:val="a"/>
    <w:link w:val="UserStyle1"/>
    <w:rPr>
      <w:sz w:val="18"/>
      <w:szCs w:val="18"/>
    </w:rPr>
  </w:style>
  <w:style w:type="paragraph" w:styleId="a5">
    <w:name w:val="Date"/>
    <w:basedOn w:val="a"/>
    <w:next w:val="a"/>
    <w:pPr>
      <w:ind w:leftChars="2500" w:left="100"/>
    </w:p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908</Characters>
  <Application>Microsoft Office Word</Application>
  <DocSecurity>0</DocSecurity>
  <Lines>7</Lines>
  <Paragraphs>2</Paragraphs>
  <ScaleCrop>false</ScaleCrop>
  <Company>HP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2020-08-26T03:08:00Z</dcterms:created>
  <dcterms:modified xsi:type="dcterms:W3CDTF">2020-08-26T03:08:00Z</dcterms:modified>
</cp:coreProperties>
</file>