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napToGrid w:val="0"/>
          <w:color w:val="auto"/>
          <w:sz w:val="44"/>
          <w:szCs w:val="40"/>
        </w:rPr>
      </w:pPr>
      <w:bookmarkStart w:id="0" w:name="_GoBack"/>
      <w:bookmarkEnd w:id="0"/>
      <w:r>
        <w:rPr>
          <w:rFonts w:ascii="仿宋_GB2312" w:hAnsi="仿宋" w:eastAsia="仿宋_GB2312"/>
          <w:b/>
          <w:bCs/>
          <w:color w:val="auto"/>
          <w:sz w:val="36"/>
          <w:szCs w:val="32"/>
        </w:rPr>
        <w:t>长沙市第十一中学</w:t>
      </w:r>
      <w:r>
        <w:rPr>
          <w:rFonts w:hint="eastAsia" w:ascii="仿宋_GB2312" w:hAnsi="仿宋" w:eastAsia="仿宋_GB2312"/>
          <w:b/>
          <w:bCs/>
          <w:color w:val="auto"/>
          <w:sz w:val="36"/>
          <w:szCs w:val="32"/>
        </w:rPr>
        <w:t>2020年引进优秀教育人才报名表</w:t>
      </w:r>
    </w:p>
    <w:p>
      <w:pPr>
        <w:jc w:val="left"/>
        <w:rPr>
          <w:rFonts w:ascii="仿宋" w:hAnsi="仿宋" w:eastAsia="仿宋"/>
          <w:snapToGrid w:val="0"/>
          <w:color w:val="auto"/>
          <w:sz w:val="28"/>
          <w:szCs w:val="32"/>
          <w:u w:val="single"/>
        </w:rPr>
      </w:pPr>
      <w:r>
        <w:rPr>
          <w:rFonts w:hint="eastAsia" w:ascii="仿宋" w:hAnsi="仿宋" w:eastAsia="仿宋"/>
          <w:snapToGrid w:val="0"/>
          <w:color w:val="auto"/>
          <w:sz w:val="28"/>
          <w:szCs w:val="32"/>
        </w:rPr>
        <w:t>报考岗位：</w:t>
      </w:r>
      <w:r>
        <w:rPr>
          <w:rFonts w:hint="eastAsia" w:ascii="仿宋" w:hAnsi="仿宋" w:eastAsia="仿宋"/>
          <w:snapToGrid w:val="0"/>
          <w:color w:val="auto"/>
          <w:sz w:val="28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napToGrid w:val="0"/>
          <w:color w:val="auto"/>
          <w:sz w:val="28"/>
          <w:szCs w:val="32"/>
        </w:rPr>
        <w:t xml:space="preserve">  是否为正高级/特级教师/博士</w:t>
      </w:r>
      <w:r>
        <w:rPr>
          <w:rFonts w:hint="eastAsia" w:ascii="仿宋" w:hAnsi="仿宋" w:eastAsia="仿宋"/>
          <w:snapToGrid w:val="0"/>
          <w:color w:val="auto"/>
          <w:sz w:val="16"/>
          <w:szCs w:val="32"/>
        </w:rPr>
        <w:t>(如是，请注明)</w:t>
      </w:r>
      <w:r>
        <w:rPr>
          <w:rFonts w:hint="eastAsia" w:ascii="仿宋" w:hAnsi="仿宋" w:eastAsia="仿宋"/>
          <w:snapToGrid w:val="0"/>
          <w:color w:val="auto"/>
          <w:sz w:val="28"/>
          <w:szCs w:val="32"/>
        </w:rPr>
        <w:t>:</w:t>
      </w:r>
      <w:r>
        <w:rPr>
          <w:rFonts w:hint="eastAsia" w:ascii="仿宋" w:hAnsi="仿宋" w:eastAsia="仿宋"/>
          <w:snapToGrid w:val="0"/>
          <w:color w:val="auto"/>
          <w:sz w:val="28"/>
          <w:szCs w:val="32"/>
          <w:u w:val="single"/>
        </w:rPr>
        <w:t xml:space="preserve">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709"/>
        <w:gridCol w:w="513"/>
        <w:gridCol w:w="338"/>
        <w:gridCol w:w="553"/>
        <w:gridCol w:w="101"/>
        <w:gridCol w:w="709"/>
        <w:gridCol w:w="479"/>
        <w:gridCol w:w="984"/>
        <w:gridCol w:w="570"/>
        <w:gridCol w:w="566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出生年月日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应届或骨干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参加工作</w:t>
            </w:r>
            <w:r>
              <w:rPr>
                <w:color w:val="auto"/>
              </w:rPr>
              <w:t>时间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本人联系电话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教师资格种类</w:t>
            </w:r>
            <w:r>
              <w:rPr>
                <w:color w:val="auto"/>
              </w:rPr>
              <w:t>及</w:t>
            </w:r>
            <w:r>
              <w:rPr>
                <w:rFonts w:hint="eastAsia"/>
                <w:color w:val="auto"/>
              </w:rPr>
              <w:t>学科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职称级别</w:t>
            </w:r>
            <w:r>
              <w:rPr>
                <w:color w:val="auto"/>
              </w:rPr>
              <w:t>及</w:t>
            </w:r>
            <w:r>
              <w:rPr>
                <w:rFonts w:hint="eastAsia"/>
                <w:color w:val="auto"/>
              </w:rPr>
              <w:t>学科</w:t>
            </w:r>
          </w:p>
        </w:tc>
        <w:tc>
          <w:tcPr>
            <w:tcW w:w="3264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普通话等级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3264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现工作单位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户口所在地</w:t>
            </w:r>
          </w:p>
        </w:tc>
        <w:tc>
          <w:tcPr>
            <w:tcW w:w="3264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33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(含初</w:t>
            </w:r>
            <w:r>
              <w:rPr>
                <w:color w:val="auto"/>
              </w:rPr>
              <w:t>、</w:t>
            </w:r>
            <w:r>
              <w:rPr>
                <w:rFonts w:hint="eastAsia"/>
                <w:color w:val="auto"/>
              </w:rPr>
              <w:t>高中)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218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主修专业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3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18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3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18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3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18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3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18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3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18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133" w:type="dxa"/>
            <w:vMerge w:val="restar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家庭主要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成员情况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称谓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年龄</w:t>
            </w:r>
          </w:p>
        </w:tc>
        <w:tc>
          <w:tcPr>
            <w:tcW w:w="2599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工作单位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133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54" w:type="dxa"/>
            <w:gridSpan w:val="2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99" w:type="dxa"/>
            <w:gridSpan w:val="4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44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133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54" w:type="dxa"/>
            <w:gridSpan w:val="2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99" w:type="dxa"/>
            <w:gridSpan w:val="4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44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33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54" w:type="dxa"/>
            <w:gridSpan w:val="2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99" w:type="dxa"/>
            <w:gridSpan w:val="4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44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133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54" w:type="dxa"/>
            <w:gridSpan w:val="2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99" w:type="dxa"/>
            <w:gridSpan w:val="4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44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213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本人简历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及获奖情况</w:t>
            </w:r>
          </w:p>
        </w:tc>
        <w:tc>
          <w:tcPr>
            <w:tcW w:w="6666" w:type="dxa"/>
            <w:gridSpan w:val="11"/>
          </w:tcPr>
          <w:p>
            <w:pPr>
              <w:jc w:val="center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tabs>
                <w:tab w:val="left" w:pos="2165"/>
              </w:tabs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13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现具有的符合报考岗位要求的其他资格条件</w:t>
            </w:r>
          </w:p>
        </w:tc>
        <w:tc>
          <w:tcPr>
            <w:tcW w:w="6666" w:type="dxa"/>
            <w:gridSpan w:val="11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213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诚信承诺</w:t>
            </w:r>
          </w:p>
        </w:tc>
        <w:tc>
          <w:tcPr>
            <w:tcW w:w="6666" w:type="dxa"/>
            <w:gridSpan w:val="11"/>
          </w:tcPr>
          <w:p>
            <w:pPr>
              <w:ind w:firstLine="420" w:firstLineChars="2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本《报名表》所填写的信息准确无误，报考所提交的证件、资料和照片真实有效，若有虚假，将取消考试或聘用资格，所产生的一切后果由本人承担。资格审查时，保证提交所需的全部证书证件查验。</w:t>
            </w:r>
          </w:p>
          <w:p>
            <w:pPr>
              <w:ind w:firstLine="420" w:firstLineChars="2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3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审查意见</w:t>
            </w:r>
          </w:p>
        </w:tc>
        <w:tc>
          <w:tcPr>
            <w:tcW w:w="2113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color w:val="auto"/>
              </w:rPr>
            </w:pPr>
          </w:p>
        </w:tc>
        <w:tc>
          <w:tcPr>
            <w:tcW w:w="2273" w:type="dxa"/>
            <w:gridSpan w:val="4"/>
            <w:vAlign w:val="center"/>
          </w:tcPr>
          <w:p>
            <w:pPr>
              <w:ind w:firstLine="420" w:firstLineChars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审查人员签名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color w:val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10B6D"/>
    <w:rsid w:val="09B10B6D"/>
    <w:rsid w:val="7847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2020-03-10T06:20:00Z</dcterms:created>
  <dc:creator>需要强心脏的Miss.Z</dc:creator>
  <cp:lastModifiedBy>ぺ灬cc果冻ル</cp:lastModifiedBy>
  <dcterms:modified xsi:type="dcterms:W3CDTF">2020-03-12T06:04:54Z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