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C" w:rsidRDefault="00CB42CC" w:rsidP="00CB42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B42CC" w:rsidRDefault="00CB42CC" w:rsidP="00CB42CC">
      <w:pPr>
        <w:spacing w:line="560" w:lineRule="exact"/>
        <w:jc w:val="center"/>
        <w:rPr>
          <w:rFonts w:hAnsi="宋体" w:cs="宋体" w:hint="eastAsia"/>
          <w:b/>
          <w:bCs/>
          <w:kern w:val="0"/>
          <w:sz w:val="32"/>
          <w:szCs w:val="32"/>
        </w:rPr>
      </w:pPr>
      <w:r>
        <w:rPr>
          <w:rFonts w:hAnsi="宋体" w:cs="宋体" w:hint="eastAsia"/>
          <w:b/>
          <w:bCs/>
          <w:kern w:val="0"/>
          <w:sz w:val="32"/>
          <w:szCs w:val="32"/>
        </w:rPr>
        <w:t>邵阳市教育局部分直属学校暨湘中幼儿师范高等专科学校面向全国211工程大学</w:t>
      </w:r>
    </w:p>
    <w:p w:rsidR="00CB42CC" w:rsidRDefault="00CB42CC" w:rsidP="00CB42CC">
      <w:pPr>
        <w:spacing w:line="560" w:lineRule="exact"/>
        <w:jc w:val="center"/>
        <w:rPr>
          <w:rFonts w:hAnsi="宋体" w:cs="宋体" w:hint="eastAsia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kern w:val="0"/>
          <w:sz w:val="32"/>
          <w:szCs w:val="32"/>
        </w:rPr>
        <w:t>优秀应届师范毕业生公开招聘事业编制教师计划及</w:t>
      </w:r>
      <w:r>
        <w:rPr>
          <w:rFonts w:hAnsi="宋体" w:cs="宋体" w:hint="eastAsia"/>
          <w:b/>
          <w:bCs/>
          <w:sz w:val="32"/>
          <w:szCs w:val="32"/>
        </w:rPr>
        <w:t>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893"/>
        <w:gridCol w:w="1702"/>
        <w:gridCol w:w="525"/>
        <w:gridCol w:w="2625"/>
        <w:gridCol w:w="2678"/>
        <w:gridCol w:w="2197"/>
        <w:gridCol w:w="2424"/>
      </w:tblGrid>
      <w:tr w:rsidR="00CB42CC" w:rsidTr="007528F3">
        <w:trPr>
          <w:trHeight w:val="485"/>
          <w:tblHeader/>
          <w:jc w:val="center"/>
        </w:trPr>
        <w:tc>
          <w:tcPr>
            <w:tcW w:w="924" w:type="dxa"/>
            <w:vMerge w:val="restart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招聘单位</w:t>
            </w:r>
          </w:p>
        </w:tc>
        <w:tc>
          <w:tcPr>
            <w:tcW w:w="893" w:type="dxa"/>
            <w:vMerge w:val="restart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岗位代码</w:t>
            </w:r>
          </w:p>
        </w:tc>
        <w:tc>
          <w:tcPr>
            <w:tcW w:w="1702" w:type="dxa"/>
            <w:vMerge w:val="restart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招聘岗位</w:t>
            </w:r>
          </w:p>
        </w:tc>
        <w:tc>
          <w:tcPr>
            <w:tcW w:w="525" w:type="dxa"/>
            <w:vMerge w:val="restart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招聘计划</w:t>
            </w:r>
          </w:p>
        </w:tc>
        <w:tc>
          <w:tcPr>
            <w:tcW w:w="9924" w:type="dxa"/>
            <w:gridSpan w:val="4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岗位要求</w:t>
            </w:r>
          </w:p>
        </w:tc>
      </w:tr>
      <w:tr w:rsidR="00CB42CC" w:rsidTr="007528F3">
        <w:trPr>
          <w:trHeight w:val="440"/>
          <w:tblHeader/>
          <w:jc w:val="center"/>
        </w:trPr>
        <w:tc>
          <w:tcPr>
            <w:tcW w:w="924" w:type="dxa"/>
            <w:vMerge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</w:p>
        </w:tc>
        <w:tc>
          <w:tcPr>
            <w:tcW w:w="893" w:type="dxa"/>
            <w:vMerge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</w:p>
        </w:tc>
        <w:tc>
          <w:tcPr>
            <w:tcW w:w="525" w:type="dxa"/>
            <w:vMerge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年龄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学历要求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专业要求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资格证书要求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vAlign w:val="center"/>
          </w:tcPr>
          <w:p w:rsidR="00CB42CC" w:rsidRDefault="00CB42CC" w:rsidP="007528F3">
            <w:pPr>
              <w:pStyle w:val="p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邵阳市第一中学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  <w:p w:rsidR="00CB42CC" w:rsidRDefault="00CB42CC" w:rsidP="007528F3">
            <w:pPr>
              <w:pStyle w:val="8"/>
              <w:ind w:left="3360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both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高中数学教师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both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高中数学教师资格证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课程开发教师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both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教育学类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高中信息技术教师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both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电子、通信、计算机类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图书管理员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  <w:highlight w:val="red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  <w:highlight w:val="red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both"/>
              <w:rPr>
                <w:rFonts w:hAnsi="宋体" w:cs="宋体" w:hint="eastAsia"/>
                <w:sz w:val="21"/>
                <w:szCs w:val="21"/>
                <w:highlight w:val="red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图书档案管理类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邵阳市第二中学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</w:p>
          <w:p w:rsidR="00CB42CC" w:rsidRDefault="00CB42CC" w:rsidP="007528F3">
            <w:pPr>
              <w:pStyle w:val="8"/>
              <w:ind w:left="3360"/>
              <w:rPr>
                <w:rFonts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高中语文教师(1)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both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高中语文教师(2)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pStyle w:val="p0"/>
              <w:jc w:val="both"/>
              <w:rPr>
                <w:rFonts w:ascii="宋体" w:hAnsi="宋体" w:cs="宋体" w:hint="eastAsia"/>
              </w:rPr>
            </w:pPr>
            <w:r>
              <w:rPr>
                <w:rFonts w:hAnsi="宋体" w:cs="宋体" w:hint="eastAsia"/>
              </w:rPr>
              <w:t>全日制硕士研究生及以上学历、硕士及以上学位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高中历史教师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pStyle w:val="p0"/>
              <w:rPr>
                <w:rFonts w:ascii="宋体" w:hAnsi="宋体" w:cs="宋体" w:hint="eastAsia"/>
              </w:rPr>
            </w:pPr>
            <w:r>
              <w:rPr>
                <w:rFonts w:hAnsi="宋体" w:cs="宋体" w:hint="eastAsia"/>
              </w:rPr>
              <w:t>全日制</w:t>
            </w:r>
            <w:r>
              <w:rPr>
                <w:rFonts w:ascii="宋体" w:hAnsi="宋体" w:cs="宋体" w:hint="eastAsia"/>
              </w:rPr>
              <w:t>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历史学类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高中历史教师资格证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新闻编导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新闻传播学类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lastRenderedPageBreak/>
              <w:t>邵阳市第二中学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高中生物教师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生物科学类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高中生物教师资格证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高中物理教师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全日制硕士研究生及以上学历、硕士及以上学位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物理学类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高中物理教师资格证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高中化学教师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全日制硕士研究生及以上学历、硕士及以上学位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化学类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高中化学教师资格证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邵阳市第三中学 （6人）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高中数学教师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高中数学教师资格证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高中政治教师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政治学类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高中政治教师资格证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高中地理教师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地理科学类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高中地理教师资格证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高中生物教师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</w:p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生物科学类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高中生物教师资格证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邵阳市第四中学 （6人）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高中语文教师资格证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高中数学教师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高中数学教师资格证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高中英语教师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外国语言文学类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高中英语教师资格证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高中物理教师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物理学类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高中物理教师资格证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lastRenderedPageBreak/>
              <w:t>邵阳市第四中学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高中化学教师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化学类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高中化学教师资格证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邵阳市第六中学 （3人）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高中生物教师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生物科学类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高中生物教师资格证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高中地理教师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地理科学类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高中地理教师资格证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高中政治教师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政治学类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高中政治教师资格证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邵阳市第十中学（10人）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初中数学教师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数学类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初中及以上数学教师资格证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初中生物教师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生物科学类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初中及以上生物教师资格证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初中物理教师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物理学类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初中及以上物理教师资格证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初中化学教师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化学类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初中及以上化学教师资格证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初中政治教师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5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政治学类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初中及以上政治教师资格证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31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初中历史教师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5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历史学类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初中及以上历史教师资格证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32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初中地理教师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5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地理科学类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32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初中及以上地理教师资格证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邵阳市第十六中学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初中语文老师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kern w:val="0"/>
                <w:sz w:val="21"/>
                <w:szCs w:val="21"/>
                <w:lang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初中及以上语文教师资格证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lastRenderedPageBreak/>
              <w:t>邵阳市第十六中学（8人）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初中数学老师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初中及以上数学教师资格证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35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初中物理老师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物理学类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初中及以上物理教师资格证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初中英语老师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kern w:val="0"/>
                <w:sz w:val="21"/>
                <w:szCs w:val="21"/>
                <w:lang/>
              </w:rPr>
              <w:t>外国语言文学类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初中及以上英语教师资格证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37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初中政治老师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政治学类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初中及以上政治教师资格证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初中信息技术老师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电子、通信、计算机类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初中及以上信息技术教师资格证</w:t>
            </w:r>
          </w:p>
        </w:tc>
      </w:tr>
      <w:tr w:rsidR="00CB42CC" w:rsidTr="007528F3">
        <w:trPr>
          <w:trHeight w:hRule="exact" w:val="68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2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spacing w:line="360" w:lineRule="auto"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39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初中劳技老师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spacing w:line="28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教育学类教育技术学专业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spacing w:line="200" w:lineRule="exact"/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初中及以上教师资格证</w:t>
            </w:r>
          </w:p>
        </w:tc>
      </w:tr>
      <w:tr w:rsidR="00CB42CC" w:rsidTr="007528F3">
        <w:trPr>
          <w:trHeight w:hRule="exact" w:val="69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40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初中地理老师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ind w:firstLineChars="200" w:firstLine="420"/>
              <w:jc w:val="both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地理科学类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初中及以上地理教师资格证</w:t>
            </w:r>
          </w:p>
        </w:tc>
      </w:tr>
      <w:tr w:rsidR="00CB42CC" w:rsidTr="007528F3">
        <w:trPr>
          <w:trHeight w:hRule="exact" w:val="853"/>
          <w:jc w:val="center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资江学校（2人）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小学语文教师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小学及以上语文教师资格证</w:t>
            </w:r>
          </w:p>
        </w:tc>
      </w:tr>
      <w:tr w:rsidR="00CB42CC" w:rsidTr="007528F3">
        <w:trPr>
          <w:trHeight w:hRule="exact" w:val="799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邵阳广播电视大学（3人）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42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大学中文教师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中国语言文学类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普通话二级甲等及以上</w:t>
            </w:r>
          </w:p>
        </w:tc>
      </w:tr>
      <w:tr w:rsidR="00CB42CC" w:rsidTr="007528F3">
        <w:trPr>
          <w:trHeight w:hRule="exact" w:val="852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43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大学计算机教师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  <w:highlight w:val="yellow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  <w:highlight w:val="yellow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全日制硕士研究生及以上学历、硕士及以上学位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电子、通信、计算机类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普通话二级乙等及以上</w:t>
            </w:r>
          </w:p>
        </w:tc>
      </w:tr>
      <w:tr w:rsidR="00CB42CC" w:rsidTr="007528F3">
        <w:trPr>
          <w:trHeight w:hRule="exact" w:val="81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44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大学计算机教师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  <w:highlight w:val="yellow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  <w:highlight w:val="yellow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电子、通信、计算机类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普通话二级乙等及以上</w:t>
            </w:r>
          </w:p>
        </w:tc>
      </w:tr>
      <w:tr w:rsidR="00CB42CC" w:rsidTr="007528F3">
        <w:trPr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lastRenderedPageBreak/>
              <w:t>邵阳市教育科学研究院</w:t>
            </w:r>
            <w:r>
              <w:rPr>
                <w:rFonts w:ascii="宋体" w:hAnsi="宋体" w:cs="宋体" w:hint="eastAsia"/>
              </w:rPr>
              <w:br/>
              <w:t>（2人）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45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物理教研员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物理学类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高中物理教师资格证</w:t>
            </w:r>
          </w:p>
        </w:tc>
      </w:tr>
      <w:tr w:rsidR="00CB42CC" w:rsidTr="007528F3">
        <w:trPr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C" w:rsidRDefault="00CB42CC" w:rsidP="007528F3">
            <w:pPr>
              <w:pStyle w:val="p0"/>
              <w:spacing w:line="360" w:lineRule="auto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46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小学数学教研员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</w:t>
            </w:r>
            <w:r>
              <w:rPr>
                <w:rFonts w:hAnsi="宋体" w:cs="宋体"/>
                <w:sz w:val="21"/>
                <w:szCs w:val="21"/>
              </w:rPr>
              <w:t>8</w:t>
            </w:r>
            <w:r>
              <w:rPr>
                <w:rFonts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全日制本科及以上学历、学士及以上学位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数学类</w:t>
            </w:r>
          </w:p>
        </w:tc>
        <w:tc>
          <w:tcPr>
            <w:tcW w:w="2424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小学及以上数学教师资格证</w:t>
            </w:r>
          </w:p>
        </w:tc>
      </w:tr>
      <w:tr w:rsidR="00CB42CC" w:rsidTr="007528F3">
        <w:trPr>
          <w:trHeight w:val="871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hint="eastAsia"/>
              </w:rPr>
              <w:t>湘中幼儿师范高等专科学校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 w:val="21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47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大学体育教师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1988年1月1日及以后出生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全日制研究生及以上学历</w:t>
            </w:r>
          </w:p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Cs w:val="24"/>
              </w:rPr>
              <w:t>教育大类体育学类专业</w:t>
            </w:r>
          </w:p>
        </w:tc>
        <w:tc>
          <w:tcPr>
            <w:tcW w:w="2424" w:type="dxa"/>
            <w:vMerge w:val="restart"/>
            <w:vAlign w:val="center"/>
          </w:tcPr>
          <w:p w:rsidR="00CB42CC" w:rsidRDefault="00CB42CC" w:rsidP="007528F3">
            <w:pPr>
              <w:pStyle w:val="p0"/>
              <w:widowControl w:val="0"/>
              <w:spacing w:line="300" w:lineRule="exact"/>
              <w:jc w:val="center"/>
              <w:rPr>
                <w:rFonts w:ascii="宋体" w:hAnsi="宋体" w:cs="宋体" w:hint="eastAsia"/>
              </w:rPr>
            </w:pPr>
          </w:p>
        </w:tc>
      </w:tr>
      <w:tr w:rsidR="00CB42CC" w:rsidTr="007528F3">
        <w:trPr>
          <w:trHeight w:val="120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 w:val="21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48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大学视觉传达设计教师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1988年1月1日及以后出生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全日制研究生及以上学历</w:t>
            </w:r>
          </w:p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hint="eastAsia"/>
                <w:sz w:val="22"/>
                <w:szCs w:val="21"/>
              </w:rPr>
              <w:t>艺术大类艺术类设计艺术学专业（本科阶段取得视觉传达设计专业全日制学历及学位）</w:t>
            </w:r>
          </w:p>
        </w:tc>
        <w:tc>
          <w:tcPr>
            <w:tcW w:w="2424" w:type="dxa"/>
            <w:vMerge/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CB42CC" w:rsidTr="007528F3">
        <w:trPr>
          <w:trHeight w:val="1109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 w:val="21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49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大学学前教育教师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1988年1月1日及以后出生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全日制研究生及以上学历</w:t>
            </w:r>
          </w:p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Cs w:val="24"/>
              </w:rPr>
              <w:t>教育学大类教育学类学前教育学专业</w:t>
            </w:r>
          </w:p>
        </w:tc>
        <w:tc>
          <w:tcPr>
            <w:tcW w:w="2424" w:type="dxa"/>
            <w:vMerge/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CB42CC" w:rsidTr="007528F3">
        <w:trPr>
          <w:trHeight w:val="759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 w:val="21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50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大学数学教师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1988年1月1日及以后出生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全日制研究生及以上学历</w:t>
            </w:r>
          </w:p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硕士及以上学位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hint="eastAsia"/>
                <w:szCs w:val="24"/>
              </w:rPr>
              <w:t>理学大类数学类基础数学专业</w:t>
            </w:r>
          </w:p>
        </w:tc>
        <w:tc>
          <w:tcPr>
            <w:tcW w:w="2424" w:type="dxa"/>
            <w:vMerge/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CB42CC" w:rsidTr="007528F3">
        <w:trPr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CB42CC" w:rsidRDefault="00CB42CC" w:rsidP="007528F3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 w:val="21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  <w:lang/>
              </w:rPr>
              <w:t>51</w:t>
            </w:r>
          </w:p>
        </w:tc>
        <w:tc>
          <w:tcPr>
            <w:tcW w:w="1702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大学教师</w:t>
            </w:r>
          </w:p>
        </w:tc>
        <w:tc>
          <w:tcPr>
            <w:tcW w:w="525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 w:rsidR="00CB42CC" w:rsidRDefault="00CB42CC" w:rsidP="007528F3">
            <w:pPr>
              <w:autoSpaceDE w:val="0"/>
              <w:autoSpaceDN w:val="0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1973年1月1日及以后出生</w:t>
            </w:r>
          </w:p>
        </w:tc>
        <w:tc>
          <w:tcPr>
            <w:tcW w:w="2678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全日制博士研究生</w:t>
            </w:r>
          </w:p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博士学位</w:t>
            </w:r>
          </w:p>
        </w:tc>
        <w:tc>
          <w:tcPr>
            <w:tcW w:w="2197" w:type="dxa"/>
            <w:vAlign w:val="center"/>
          </w:tcPr>
          <w:p w:rsidR="00CB42CC" w:rsidRDefault="00CB42CC" w:rsidP="007528F3">
            <w:pPr>
              <w:jc w:val="center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hint="eastAsia"/>
                <w:szCs w:val="24"/>
              </w:rPr>
              <w:t>教育类各专业均可</w:t>
            </w:r>
          </w:p>
        </w:tc>
        <w:tc>
          <w:tcPr>
            <w:tcW w:w="2424" w:type="dxa"/>
            <w:vMerge/>
            <w:vAlign w:val="center"/>
          </w:tcPr>
          <w:p w:rsidR="00CB42CC" w:rsidRDefault="00CB42CC" w:rsidP="007528F3">
            <w:pPr>
              <w:widowControl/>
              <w:rPr>
                <w:rFonts w:hAnsi="宋体" w:cs="宋体" w:hint="eastAsia"/>
                <w:sz w:val="21"/>
                <w:szCs w:val="21"/>
              </w:rPr>
            </w:pPr>
          </w:p>
        </w:tc>
      </w:tr>
    </w:tbl>
    <w:p w:rsidR="00CB42CC" w:rsidRDefault="00CB42CC" w:rsidP="00CB42CC">
      <w:pPr>
        <w:spacing w:line="360" w:lineRule="auto"/>
        <w:rPr>
          <w:rFonts w:hAnsi="宋体" w:cs="宋体" w:hint="eastAsia"/>
          <w:sz w:val="18"/>
          <w:szCs w:val="18"/>
        </w:rPr>
      </w:pPr>
      <w:r>
        <w:rPr>
          <w:rFonts w:hAnsi="宋体" w:cs="宋体" w:hint="eastAsia"/>
          <w:sz w:val="18"/>
          <w:szCs w:val="18"/>
        </w:rPr>
        <w:t>备注：</w:t>
      </w:r>
    </w:p>
    <w:p w:rsidR="00CB42CC" w:rsidRDefault="00CB42CC" w:rsidP="00CB42CC">
      <w:pPr>
        <w:spacing w:line="360" w:lineRule="auto"/>
        <w:rPr>
          <w:rFonts w:hAnsi="宋体" w:cs="宋体" w:hint="eastAsia"/>
          <w:sz w:val="18"/>
          <w:szCs w:val="18"/>
        </w:rPr>
      </w:pPr>
      <w:r>
        <w:rPr>
          <w:rFonts w:hAnsi="宋体" w:cs="宋体" w:hint="eastAsia"/>
          <w:sz w:val="18"/>
          <w:szCs w:val="18"/>
        </w:rPr>
        <w:t>1、本次招聘的范围为：全国211工程大学师范类专业全日制本科及以上学历、学士及以上学位应届毕业生（全日制本科毕业院校或全日制硕士研究生毕业院校为211工程大学）；</w:t>
      </w:r>
    </w:p>
    <w:p w:rsidR="00CB42CC" w:rsidRDefault="00CB42CC" w:rsidP="00CB42CC">
      <w:pPr>
        <w:spacing w:line="360" w:lineRule="auto"/>
        <w:rPr>
          <w:rFonts w:hAnsi="宋体" w:cs="宋体" w:hint="eastAsia"/>
          <w:sz w:val="18"/>
          <w:szCs w:val="18"/>
        </w:rPr>
      </w:pPr>
      <w:r>
        <w:rPr>
          <w:rFonts w:hAnsi="宋体" w:cs="宋体" w:hint="eastAsia"/>
          <w:sz w:val="18"/>
          <w:szCs w:val="18"/>
        </w:rPr>
        <w:t>2、本岗位表中招聘岗位专业参照《2018年湖南省考试录用公务员专业指导目录》；</w:t>
      </w:r>
    </w:p>
    <w:p w:rsidR="00CB42CC" w:rsidRDefault="00CB42CC" w:rsidP="00CB42CC">
      <w:pPr>
        <w:spacing w:line="360" w:lineRule="auto"/>
        <w:rPr>
          <w:rFonts w:hAnsi="宋体" w:cs="宋体" w:hint="eastAsia"/>
          <w:sz w:val="18"/>
          <w:szCs w:val="18"/>
        </w:rPr>
        <w:sectPr w:rsidR="00CB42CC">
          <w:pgSz w:w="16838" w:h="11906" w:orient="landscape"/>
          <w:pgMar w:top="1304" w:right="1134" w:bottom="1304" w:left="1134" w:header="851" w:footer="992" w:gutter="0"/>
          <w:cols w:space="720"/>
          <w:docGrid w:type="lines" w:linePitch="332"/>
        </w:sectPr>
      </w:pPr>
      <w:r>
        <w:rPr>
          <w:rFonts w:hAnsi="宋体" w:cs="宋体" w:hint="eastAsia"/>
          <w:sz w:val="18"/>
          <w:szCs w:val="18"/>
        </w:rPr>
        <w:t>3、符合条件的每名报名对象限报1个招聘岗位</w:t>
      </w:r>
    </w:p>
    <w:p w:rsidR="006209EC" w:rsidRDefault="006209EC"/>
    <w:sectPr w:rsidR="006209EC" w:rsidSect="0062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2CC"/>
    <w:rsid w:val="006209EC"/>
    <w:rsid w:val="00C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C"/>
    <w:pPr>
      <w:widowControl w:val="0"/>
    </w:pPr>
    <w:rPr>
      <w:rFonts w:ascii="宋体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semiHidden/>
    <w:rsid w:val="00CB42CC"/>
    <w:pPr>
      <w:ind w:leftChars="1400" w:left="1400"/>
    </w:pPr>
  </w:style>
  <w:style w:type="paragraph" w:customStyle="1" w:styleId="p0">
    <w:name w:val="p0"/>
    <w:next w:val="8"/>
    <w:rsid w:val="00CB42CC"/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2018-12-05T10:26:00Z</dcterms:created>
  <dcterms:modified xsi:type="dcterms:W3CDTF">2018-12-05T10:27:00Z</dcterms:modified>
</cp:coreProperties>
</file>