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社旗县2023年特岗教师招聘补录岗位计划数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初中语文 5 初中数学5 初中外语 2 小学体育 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2023年社旗县特岗教师招聘面试人员政审表</w:t>
      </w:r>
    </w:p>
    <w:tbl>
      <w:tblPr>
        <w:tblW w:w="508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33"/>
        <w:gridCol w:w="175"/>
        <w:gridCol w:w="485"/>
        <w:gridCol w:w="678"/>
        <w:gridCol w:w="495"/>
        <w:gridCol w:w="761"/>
        <w:gridCol w:w="202"/>
        <w:gridCol w:w="845"/>
        <w:gridCol w:w="681"/>
        <w:gridCol w:w="700"/>
        <w:gridCol w:w="938"/>
        <w:gridCol w:w="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姓 名</w:t>
            </w:r>
          </w:p>
        </w:tc>
        <w:tc>
          <w:tcPr>
            <w:tcW w:w="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性 别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26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出生年月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民 族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69" w:right="69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69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籍 贯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户口</w:t>
            </w:r>
            <w:bookmarkStart w:id="0" w:name="OLE_LINK1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C3C"/>
                <w:spacing w:val="0"/>
                <w:sz w:val="12"/>
                <w:szCs w:val="12"/>
                <w:u w:val="none"/>
                <w:bdr w:val="none" w:color="auto" w:sz="0" w:space="0"/>
              </w:rPr>
              <w:t>所在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婚 否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学 历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入 党、团 时 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健 康 状 况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69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8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1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9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何时何校毕业</w:t>
            </w:r>
          </w:p>
        </w:tc>
        <w:tc>
          <w:tcPr>
            <w:tcW w:w="264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专 业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1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9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现家庭详细住址</w:t>
            </w:r>
          </w:p>
        </w:tc>
        <w:tc>
          <w:tcPr>
            <w:tcW w:w="393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1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9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原工作单位</w:t>
            </w:r>
          </w:p>
        </w:tc>
        <w:tc>
          <w:tcPr>
            <w:tcW w:w="393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历</w:t>
            </w:r>
          </w:p>
        </w:tc>
        <w:tc>
          <w:tcPr>
            <w:tcW w:w="470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12"/>
                <w:szCs w:val="12"/>
                <w:bdr w:val="none" w:color="auto" w:sz="0" w:space="0"/>
              </w:rPr>
              <w:t> 家 庭 成 员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关 系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姓 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年 龄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工 作 单 位 及 职 务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主要社会关系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关 系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姓 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年 龄</w:t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工 作 单 位 及 职 务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3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</w:trPr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12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原单位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120" w:right="0" w:firstLine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考核情况</w:t>
            </w: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1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1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7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9" w:lineRule="atLeast"/>
              <w:ind w:left="69" w:right="69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12"/>
                <w:szCs w:val="12"/>
                <w:bdr w:val="none" w:color="auto" w:sz="0" w:space="0"/>
              </w:rPr>
              <w:t>户口所在地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10"/>
                <w:szCs w:val="10"/>
                <w:bdr w:val="none" w:color="auto" w:sz="0" w:space="0"/>
              </w:rPr>
              <w:t>（街道、村委）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12"/>
                <w:szCs w:val="12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9" w:lineRule="atLeast"/>
              <w:ind w:left="69" w:right="69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4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1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1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9" w:lineRule="atLeast"/>
              <w:ind w:left="69" w:right="69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12"/>
                <w:szCs w:val="12"/>
                <w:bdr w:val="none" w:color="auto" w:sz="0" w:space="0"/>
              </w:rPr>
              <w:t>户口所在地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12"/>
                <w:szCs w:val="12"/>
                <w:bdr w:val="none" w:color="auto" w:sz="0" w:space="0"/>
              </w:rPr>
              <w:t>公安部门意见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9" w:lineRule="atLeast"/>
              <w:ind w:left="69" w:right="69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     </w:t>
            </w:r>
          </w:p>
        </w:tc>
        <w:tc>
          <w:tcPr>
            <w:tcW w:w="434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1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1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7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9" w:lineRule="atLeast"/>
              <w:ind w:left="69" w:right="69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12"/>
                <w:szCs w:val="12"/>
                <w:bdr w:val="none" w:color="auto" w:sz="0" w:space="0"/>
              </w:rPr>
              <w:t>教育行政部 门 意 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49" w:lineRule="atLeast"/>
              <w:ind w:left="69" w:right="69" w:firstLine="36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434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1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1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1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1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7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69" w:firstLine="146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12"/>
                <w:szCs w:val="12"/>
                <w:bdr w:val="none" w:color="auto" w:sz="0" w:space="0"/>
              </w:rPr>
              <w:t>备 注</w:t>
            </w:r>
          </w:p>
        </w:tc>
        <w:tc>
          <w:tcPr>
            <w:tcW w:w="434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17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1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1、“个人履历”由高中阶段开始填写。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1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2、“原单位考核情况”一栏，由考生原工作单位给出每年度考核结果，并加盖公章；考生招聘入职后需转接社保关系，因此有原工作单位的必填。未缴纳社保或无原工作单位的可不填写。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1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3、“户口所在地街道、村委意见”可填写“同意报考”并加盖公章，无公章视为不合格。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1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4、“户口所在地公安部门意见”由辖区派出所查询是否有违法犯罪记录后，给出明确意见，并加盖公章。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1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5、“教育行政部门意见”由社旗县教育体育局填写。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1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</w:rPr>
        <w:t>6、本表使用A4纸双面打印1份，资格复审时上交。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8E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2023-10-11T09:51:47Z</dcterms:created>
  <dc:creator>19219</dc:creator>
  <cp:lastModifiedBy>19219</cp:lastModifiedBy>
  <dcterms:modified xsi:type="dcterms:W3CDTF">2023-10-11T09:51:57Z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C4CAFEA7F379411DAECB98E11B4A64FB_12</vt:lpwstr>
  </property>
</Properties>
</file>