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B77C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B77CD"/>
          <w:spacing w:val="0"/>
          <w:sz w:val="16"/>
          <w:szCs w:val="16"/>
          <w:u w:val="none"/>
          <w:shd w:val="clear" w:fill="FFFFFF"/>
        </w:rPr>
        <w:instrText xml:space="preserve"> HYPERLINK "http://www.shaanxi.gov.cn/xw/ztzl/zxzt/zkzl/2022/sydwzp/202208/t20220818_2246818.html" \t "http://www.shaanxi.gov.cn/xw/ztzl/zxzt/zkzl/2022/sydwzp/202208/_self" </w:instrText>
      </w:r>
      <w:r>
        <w:rPr>
          <w:rFonts w:hint="eastAsia" w:ascii="宋体" w:hAnsi="宋体" w:eastAsia="宋体" w:cs="宋体"/>
          <w:i w:val="0"/>
          <w:iCs w:val="0"/>
          <w:caps w:val="0"/>
          <w:color w:val="0B77C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B77CD"/>
          <w:spacing w:val="0"/>
          <w:sz w:val="16"/>
          <w:szCs w:val="16"/>
          <w:u w:val="none"/>
          <w:shd w:val="clear" w:fill="FFFFFF"/>
        </w:rPr>
        <w:t>2022年下半年陕西省省属事业单位公开招聘工作人员岗位表</w:t>
      </w:r>
      <w:r>
        <w:rPr>
          <w:rFonts w:hint="eastAsia" w:ascii="宋体" w:hAnsi="宋体" w:eastAsia="宋体" w:cs="宋体"/>
          <w:i w:val="0"/>
          <w:iCs w:val="0"/>
          <w:caps w:val="0"/>
          <w:color w:val="0B77CD"/>
          <w:spacing w:val="0"/>
          <w:sz w:val="16"/>
          <w:szCs w:val="16"/>
          <w:u w:val="none"/>
          <w:shd w:val="clear" w:fill="FFFFFF"/>
        </w:rPr>
        <w:fldChar w:fldCharType="end"/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70"/>
        <w:gridCol w:w="245"/>
        <w:gridCol w:w="970"/>
        <w:gridCol w:w="245"/>
        <w:gridCol w:w="245"/>
        <w:gridCol w:w="245"/>
        <w:gridCol w:w="1043"/>
        <w:gridCol w:w="245"/>
        <w:gridCol w:w="245"/>
        <w:gridCol w:w="535"/>
        <w:gridCol w:w="1768"/>
        <w:gridCol w:w="3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/经费形式</w:t>
            </w:r>
          </w:p>
        </w:tc>
        <w:tc>
          <w:tcPr>
            <w:tcW w:w="23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50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笔试类别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中共陕西省纪律检查委员会、陕西省监察委员会 （029-63905040）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陕西纪检监察信息中心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计算机运行维护1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中共党员（含预备党员），具有中级及以上资格证书，2年（含）以上本专业工作经历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软件工程、网络工程、网络空间安全、信息安全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中共党员（含预备党员），具有中级及以上资格证书，2年（含）以上本专业工作经历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汤峪管理中心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计算机运行维护2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中共党员（含预备党员），具有中级及以上资格证书、2年（含）以上本专业工作经历，限男性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612212110005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中共党员（含预备党员），具有初级及以上会计资格证书、2年（含）以上本专业工作经历，限男性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单位驻地在西安市蓝田县；岗位要求安排定期轮值（含周末）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中共陕西省委网信办（029-63907145）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中共陕西省委网信办网络安全应急指挥中心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新闻传播学类、计算机应用技术、信息与通信工程、通信与信息系统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中共党员（含预备党员），30周岁及以下，2年（含）以上相关专业工作经历，具有相关专业初级及以上资格证书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新闻传播学类、计算机应用技术、信息与通信工程、通信与信息系统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中共党员（含预备党员），30周岁及以下，2年（含）以上相关专业工作经历，具有相关专业初级及以上资格证书，限男性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612213110008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中共党员（含预备党员），30周岁及以下，2年（含）以上相关专业工作经历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中共陕西省委军民融合发展委员会办公室（029-85735822）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陕西省军民融合人才中心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612214110009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信息综合员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人力资源管理（120206）、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本科学历具有3年（含）以上军民融合企事业单位工作经历；硕士研究生学历具有2年（含）以上人力资源综合、文秘综合或媒体（广电、报刊、网站）工作经历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中共陕西省委外事工作委员会办公室（029-63917285）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陕西省委外事工作委员会办公室翻译中心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612215110010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翻译（英语口译）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2年（含）以上相关专业工作经历，具有中级以上英语口译资格证，研究生学历报考者须同时具有本科学历学位和研究生学历学位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612215110011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俄语翻译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外国语言文学（俄语）、翻译（俄语）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30周岁及以下，具有中级以上俄语口译资格证，研究生学历报考者须同时具有本科学历学位和研究生学历学位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陕西省高级人民法院（029-85558926）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陕西省法官法警教育培训中心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612216110012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法学（不含军事法学）（0301）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中共党员（含预备党员），2年（含）以上法律工作经历，本硕阶段一级学科方向一致，研究生学历报考者须同时具有本科学历学位和研究生学历学位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612216110013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马克思主义基本原理、马克思主义中国化研究、思想政治教育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中共党员（含预备党员），2年（含）以上高等院校本专业教学工作经历，具有高校教师资格证，研究生学历报考者须同时具有本科学历学位和研究生学历学位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面试含试讲环节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陕西省总工会（029-87329826）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陕西省工人疗养院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2年（含）以上耳鼻喉科工作经验，具有医师资格证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612217520016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医学影像学、放射医学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陕西省妇女联合会（029-63907817）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陕西省妇女儿童活动中心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612218110017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教育、教育学、教育管理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612218110018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后勤工程师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工程管理、项目管理、电气工程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2年（含）以上本专业工作经历，具有助理工程师专业技术资格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陕西省科学技术协会（029-63917197）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陕西科学技术馆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612219110019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教育学（0401）、物理学（0702）、化学（0703）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教育学（0401）、物理学（0702）、化学（0703）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612219110021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金融（0251）、金融学（含保险学）（020204）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需跟随科普大篷车开展“三下乡”系列活动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陕西省残疾人联合会（029-63917907）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陕西省城市经济       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限于残疾人报考，须持有中华人民共和国二代或三代残疾人证，具有不影响正常履行岗位职责的身体条件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专业应为二级学科专业名称，不是学科门类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陕西省残疾人体育运动管理中心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运动训练、体育教育训练学   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具有体育专业二级教练员资格证书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612220110025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陕西省地质矿产勘查开发局职工医院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手麻科医师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临床医学、外科学         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医学影像学、影像医学与核医学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612220520029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临床医学、内科学        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612220510030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针灸推拿学        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限于视力残疾人报考，须持有中华人民共和国二代或三代残疾人证，及医师资格证书或盲人医疗按摩人员从事医疗按摩资格证书，具有不影响正常履行岗位职责的身体条件。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医疗卫生类（E类）                        ---中医临床岗位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612220510031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针灸推拿师2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针灸推拿学      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具有医师资格证书或盲人医疗按摩人员从事医疗按摩资格证书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 （E类）                       ---中医临床岗位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陕西省教育厅（029-88668650）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陕西教育融媒体中心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新媒体制作1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广播电视（135105）、艺术设计（135108）、设计学（130500）、数字艺术（1305J6）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2年（含）以上相关行业工作经历，限男性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新媒体制作2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广播电视（135105）、艺术设计（135108）、设计学（130500）、数字艺术（1305J6）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2年（含）以上相关行业工作经历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陕西省教育信息化管理中心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计算机软件与理论、计算机应用技术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教育技术学、现代教育技术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612221110036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教育技术学、现代教育技术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陕西省商业学校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体育教育、社会体育指导与管理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体育教育、社会体育指导与管理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612221420039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思想政治教育、德育学、马克思主义基本原理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具有相关专业国家职业资格四级及以上证书，30周岁以下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具有相关专业国家职业资格四级及以上证书，30周岁以下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陕西省印刷技工学校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具有高中及以上（含中职）英语专业教师资格证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612221110045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2年（含）以上会计工作经历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陕西能源技工学校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应用数学、基础数学、计算数学、学科教学（数学）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具有高中及以上（含中职）数学专业教师资格证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具有高中及以上（含中职）英语专业教师资格证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单位地点：韩城市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陕西铜川工业技师学院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电气专业教师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612221420049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机械制造及其自动化、机械电子工程、车辆工程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基础心理学、发展与教育心里学、应用心理学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基础数学、计算数学、应用数学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采矿专业教师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采矿工程、安全技术及工程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语言学及应用语言学、中国现当代文学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陕西省机械高级技工学校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汽车维修工程教育、新能源汽车工程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具有相关专业国家职业资格四级及以上证书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陕西省建材技工学校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612221420057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计算机科学与技术、网络工程、信息安全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西安医学院附属汉江医院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612221520058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612221520059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612221520060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非2022届毕业生须具有医师执业证书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612221540061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陕西石油普通教育管理移交中心长庆八中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612221540062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护理学、中西医临床医学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陕西石油普通教育管理移交中心泾河中心学校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612221410067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陕西石油普通教育管理移交中心长庆未央湖学校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历史学、世界史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612221420069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物理学、应用物理学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612221420070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思想政治教育、马克思主义理论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陕西石油普通教育管理移交中心咸阳长庆子校礼泉分校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单位地点：礼泉县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陕西石油普通教育管理移交中心泾渭小学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数学与应用数学、数理基础科学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612221410078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音乐学、音乐表演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具有相应学科的资格证书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中小学教师类（D类）--小学教师岗位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612221540079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护理学、中西医临床医学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医疗卫生类（E类）--护理岗位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单位地点：高陵区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陕西省公安厅（029-86165548、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029-88689805）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国家毒品实验室陕西分中心（陕西省公安厅毒品技术中心）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药物分析学、药物化学、药学（105500、078000、100700）、药理学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须符合体检通用标准和人民警察的体能、体检标准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有机物研发2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药物分析学、药物化学、药学（105500、078000、100700）、药理学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有机化学、分析化学、应用化学、药物分析学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有机化学、分析化学、药学（105500、078000、100700）、药物分析学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612222110085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实验室仪器分析4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有机化学、分析化学、药学（105500、078000、100700）、药物分析学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本科学历也应为招聘条件所列专业范围内，30周岁以下，限男性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陕西省人力资源和社会保障厅（029-63915048）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陕西省劳务交流指导中心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经济学020101、劳动经济学020107T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中国西安人才市场管理委员会办公室（陕西省人才交流服务中心）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汉语言文字学050103、社会保障120404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汉语言文字学050103、社会保障120404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陕西省人力资源和社会保障厅机关服务中心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612223110089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财务管理120204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陕西省国有企业下岗职工再就业服务中心（陕西省下岗失业人员小额贷款担保中心）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金融学020301K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陕西省技工学校指导中心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612223110091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职业技术教育学040108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陕西省生态环境厅（029-63916172）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陕西省放射性废物收贮管理中心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612224110092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收贮管理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辐射防护与核安全、物理学、安全工程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单位地点：眉县营头镇，有一定辐射风险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陕西省住房和城乡建设厅（029-63915877）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陕西省住房资金管理中心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612225110095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内部审计与稽核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陕西省交通运输厅（029-88869023）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陕西省公路局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产业经济学、国民经济学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干部人事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企业管理（人力资源管理）、行政管理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具有会计专业技术初级及以上资格证书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612226110099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桥隧管理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具有工程师资格证书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高速公路运营管理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路产管理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路网运行监测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通信与信息系统、计算机软件与理论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桥梁与隧道工程、道路与铁道工程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陕西省公路应急中心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应急处置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道路与铁道工程、桥梁与隧道工程、交通运输工程、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汉语言文字学、马克思主义理论、行政管理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612226110109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陕西省道路运输事业发展中心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交通运输工程、交通运输规划与管理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计算机科学与技术、软件工程、网络空间安全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2年（含）以上信息化工作经历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陕西省水路交通事业发展中心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信息化工程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计算机网络与信息安全、信息安全、网络安全技术与工程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社会法学、中国法、比较法学、法律方法论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交通运输部黄河水系航运规划中心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现代汉语语言学、文化研究、中国文学思想史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港航工程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水工结构与港口工程、港口航道和水资源工程、工程技术与管理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船舶检验1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轮机工程与船舶安全、船舶动力机械与制冷工程、船舶电气工程、机械工程专业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612226110117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船舶检验2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轮机工程与船舶安全、船舶动力机械与制冷工程、船舶电气工程、机械工程专业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612226520118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具有医师资格证和执业证，执业范围为外科，二级甲等（含）以上医院相应专业临床工作2年（含）以上工作经历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612226520119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具有医师资格证和执业证，执业范围为妇产科，二级甲等（含）以上医院相应专业2年（含）以上工作经历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具有医师资格证和执业证，执业范围为儿科，二级甲等（含）以上医院相应专业2年（含）以上工作经历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具有医师资格证和执业证，执业范围为麻醉，二级甲等（含）以上医院相应专业2年（含）以上工作经历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612226520122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具有医师资格证和执业证，有大型医用设备上岗证（CT、MRI医师），二级甲等（含）以上医院相应专业2年（含）以上工作经历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陕西省交通运输发展研究中心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交通政策研究1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交通信息工程及控制、交通运输规划与管理、统计学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交通政策研究2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交通信息工程及控制、交通运输规划与管理、统计学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年鉴编辑出版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出版学、中国近代史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2年（含）以上编辑出版工作经历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陕西省高速公路收费中心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路网管理员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智能交通与信息系统工程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通信系统管理员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信息与通信工程、通信与信息系统、计算机系统结构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2年（含）以上通信或计算机专业工作经历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陕西省交通运输技术服务中心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技术服务管理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陕西省交通职业能力建设中心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612226110129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交通运输规划与管理、交通运输工程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陕西省交通运输厅港口服务中心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区域经济学、行政管理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思想政治教育、汉语言文字学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运输信息研究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交通信息工程及控制、计算机应用技术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陕西公路隧道博物馆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公益一类/自收自支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交通运输工程（研究方向：路基路面工程）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612226110136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土木工程（研究方向：桥梁工程）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陕西省水利厅（029-61835054）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陕西省水文水资源勘测中心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咨询电话：029-85256554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612227110139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延安中心水文勘测3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延安中心会计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2年（含）以上相关工作经历，具有会计专业技术中级及以上资格证书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工作地点：延安市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汉中中心水文勘测1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工作地点：汉中市基层站点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汉中中心水文勘测2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工作地点：汉中市基层站点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安康中心水文勘测1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工作地点：安康市基层站点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安康中心水文勘测2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工作地点：安康市基层站点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水文与水资源工程、水文与水资源技术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商洛中心水文勘测3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工作地点：商洛市基层站点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铜川中心水文勘测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工作地点：铜川市基层站点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612227110149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渭南中心水文勘测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渭南中心工程管理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30周岁以下，具有二级造价师（水利工程专业）及以上资格证书、2年（含）以上相关工作经历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工作地点：渭南市基层站点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陕西省地下水保护与监测中心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咨询电话：029-87329088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机关宣传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汉语言文字学、思想政治教育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工作地点：西安市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陕西省水利信息宣传教育中心（陕西水利博物馆）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咨询电话：029-61835078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612227110152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工作地点：泾阳县王桥镇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陕西省农业农村厅（029-87316984）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陕西省种子工作总站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农作物品种试验示范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作物遗传育种、作物栽培学与耕作学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陕西省耕地质量与农业环境保护工作站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陕西省畜牧技术推广总站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本科专业与研究生专业一致，具有会计专业技术初级及以上资格证书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陕西省畜牧产业试验示范中心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畜牧试验示范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动物遗传育种与繁殖、动物营养与饲料科学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本科学历为动物科学专业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汉语言文学、秘书学、人力资源管理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单位地点：咸阳市泾阳县永乐镇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陕西省现代农业科学研究院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612228110159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农业工程咨询设计1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设施园艺学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农业工程咨询设计2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供热、供燃气、通风及空调工程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陕西省发展特色与休闲农业指导中心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陕西省农业宣传信息中心（陕西省农业杂志社）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信息化建设与管理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软件工程、网络空间安全、传播学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本科学历为计算机类、信息管理与信息系统类、新闻传播类相关专业.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陕西省果业研究发展中心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技术研究推广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陕西省农业农村厅机关后勤服务中心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行政管理、公共安全管理、应急管理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从事院内安保、安全隐患排查和应急处置工作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612228110166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营养与食品卫生学、食品科学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612228520167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陕西省文化和旅游厅（029-85261416）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陕西省图书馆（陕西省古籍保护中心）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612229110168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高新馆区运营及管理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应用经济学、产业经济学、管理科学与工程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612229110169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文献采编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档案学、图书情报与档案管理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社会学、社会工作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新媒体宣传策划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新闻传播学、传播学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法学、经济法学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陕西省文化和旅游厅艺术发展中心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612229110174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汉语言文字学、中国语言文学050100、社会保障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陕西省卫生健康委（029-89620560）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陕西省中医药研究院(陕西省中医医院)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纪检干事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法学、法律（法学）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电子科学与技术类、电子信息类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612230110177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医保会计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会计（专硕）、企业管理（财务管理方向）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陕西省第二人民医院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612230520178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具有医师资格证书、医师执业证书，初级资格需具有急诊专业规范化医师培训证书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612230520179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临床医学、眼视光医学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具有医师资格证书、医师执业证书，初级资格需具有眼科专业规范化医师培训证书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具有医师资格证书、医师执业证书，初级资格需具有泌尿外科专业规范化医师培训证书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具有医师资格证书、医师执业证书，初级资格需具有麻醉专业规范化医师培训证书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陕西省计划生育药具管理服务中心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马克思主义中国化研究、思想政治教育、汉语言文字学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从事基层服务相关工作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陕西省汉中疗养院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计算机科学与技术、信息安全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612230110186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生物检测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生物信息学、生物技术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临床医学、全科医学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单位地点：汉中市汉台区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陕西省商洛疗养院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612230520189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全科医学或临床医学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612230550191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医疗卫生类（E类）--医学技术岗位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612230530192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医疗卫生类（E类）--药剂岗位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财务专干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陕西省结核病防治院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具有医师资格证书、医师执业证书（执业范围为内科或重症医学），初级职称需具有规范化医师培训证书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612230520195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具有医师资格证书、医师执业证书（执业范围为急诊或全科），初级职称需具有规范化医师培训证书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陕西省健康教育中心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新闻学、广播电视学、编辑出版学、网络与新媒体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宣传设计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艺术设计学、视觉传达设计、数字媒体艺术、新媒体艺术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612230110198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科学社会主义、社会学、马克思主义理论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陕西省应急管理厅（029-61166055）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陕西省应急救援与航空护林中心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612231110199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航空服务与保障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交通运输（空中交通管制与签派、空中交通管理），应用气象学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陕西省应急救援与航空护林中心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612231110200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航空信息化保障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通信工程、信息与计算科学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工作地点：宝鸡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煤炭工业西安工程造价管理站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612231110201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煤炭矿建工程造价管理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采矿工程（煤炭）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有煤矿井下工作任务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陕西省审计厅（029-87627008）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陕西省审计研究所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期刊杂志编辑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汉语言文字学、中国现当代文学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期刊杂志美术编辑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艺术设计学、视觉传达设计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陕西省审计计算机技术信息中心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计算机辅助审计研究1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612232110205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计算机辅助审计研究2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计算机科学与技术、信息安全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陕西省体育局（029-85255972）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陕西省体育训练中心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陕西省朱雀广场管理中心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612233110209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陕西省体育场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新闻学、汉语言文字学、中国现当代文学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陕西省体育运动服务保障中心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陕西省高尔夫击剑运动管理中心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新闻传播学、汉语言文字学、语言学及应用语言学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竞训科职员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运动训练、体育教育训练学、体育管理学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2年（含）以上从事体育管理类工作经历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陕西省田径运动管理中心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会计专业技术中级及以上资格证书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中长跑项目教练员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运动训练、社会体育指导与管理、体育教育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2年（含）以上市级体育专业单位执教经历，具有田径项目教练员中级（含）以上职称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跨栏教练员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运动训练、社会体育指导与管理、体育教育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2年（含）以上省级专业队执教经历，具有田径项目教练员副高级（含）以上职称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612233510218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运动防护师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临床医学、针灸推拿学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2年（含）以上运动康复工作经历，具有职业医师资格证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医疗卫生类（E类）--中医临床岗位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陕西省射击射箭运动管理中心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612233110219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消防设施操作员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中级及以上消防设施操作员证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公共事业管理、社会工作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2年（含）以上党务（人事）工作经历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运动防护师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针灸推拿学、运动康复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2年（含）以上运动康复工作经历，具有运动康复师（含）以上资格证书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陕西省体育科学研究所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体能教练员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体育教育、运动训练、运动人体科学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2年（含）以上省级运动队工作经历，有指导省队或国家队运动员体能训练经验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612233550223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跟队队医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运动康复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2年（含）以上运动康复工作经历，具有初级（师）及以上康复医学治疗技术卫生专业技术资格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医疗卫生类（E类）--医学技术岗位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612233520224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具有执业医师证及二级以上医疗机构工作经历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医疗卫生类（E类）--西医临床岗位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陕西省游泳运动管理中心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语言学及应用语言学、新闻传播学、公共管理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2年（含）以上党务（人事）工作经历，本科专业与研究生专业同方向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总务科职员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具有会计专业技术中级及以上资格证书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612233510227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跳水女队运动防护师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2年（含）以上运动康复工作经历，具有初级以上中医按摩师或中医针灸师或中医医师资格证书，限女性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医疗卫生类（E类）--中医临床岗位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陕西省航空无线电汽车摩托车运动管理中心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飞机机电设备维修工程师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无人驾驶航空器系统工程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2年（含）以上航空运动相关工作经历，具有飞行驾驶资格证书和航空模型裁判员证书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陕西省体育馆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612233110229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新闻传播学、新闻与传播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文物及陈列管理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612233110231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会计专业技术初级及以上资格证书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陕西省青少年体育运动学校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中国古代文学、中国现当代文学、学科教学（语文）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具有高级中学语文教师资格证书或中职学校语文教师资格证书，限男性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基础数学、应用数学、学科教学（数学）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具有高级中学数学教师资格证书或中职学校数学教师资格证书，限男性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612233420234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动物学、植物学、学科教学（生物）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具有高级中学生物教师资格证书或中职学校生物教师资格证书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陕西省文物局（029-85360108）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陕西历史博物馆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公益一类/差额拨款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文物保护材料分析研究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文物保护学、考古学及博物馆学(文物保护研究方向)、文物与博物馆(文物保护研究方向)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藏品管理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秦始皇帝陵博物院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博物馆业务及研究1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考古学及博物馆学、考古学、文物与博物馆(均为博物馆方向)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本科学历为历史学、考古学、文物与博物馆学专业，限男性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博物馆业务及研究2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考古学及博物馆学、考古学、文物与博物馆(均为博物馆方向)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本科学历为历史学、考古学、文物与博物馆学专业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汉景帝阳陵博物院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公益二类/经费自理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612234110239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考古发掘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考古学、考古学及博物馆学(考古研究方向)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本科学历为考古学专业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陈列研究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中国史(秦汉史方向)、中国古代史(秦汉史方向)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陕西省考古研究院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田野考古1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田野考古2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博物馆业务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考古学及博物馆学、文物与博物馆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考古期刊编辑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考古学、考古学及博物馆学（考古研究方向）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本科学历为考古学专业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陕西省文物保护研究院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612234110245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援外常驻缅甸野外工作，需尊重当地宗教信仰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陕西省知识产权局（029-81101956）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陕西省知识产权保护中心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电子科学与技术、物理电子学、电路与系统、微电子学与固体电子学、电磁场与微波技术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计算机科学与技术、计算机系统结构、计算机软件与理论、计算机应用技术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信息与通信工程、通信与信息系统、信号与信息处理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612235110249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控制科学与工程，控制理论与控制工程，检测技术与自动化装置，系统工程，模式识别与智能系统，导航、制导与控制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新一代信息技术领域专利预审5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电气工程、电机与电器、电力系统及其自动化、高电压与绝缘技术、电力电子与电力传动、电工理论与新技术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车辆新能源与节能工程、汽车电子与电气、环境管理与经济、环境科学与新能源技术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煤化工、可再生能源科学与工程、新能源材料、核燃料循环与材料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风能和太阳能系统及工程、太阳能技术与工程、核能科学与工程、核能发电工程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生物质能源与材料、生物质能源科学与技术、能源与电工的新材料及器件、新能源材料与器件、可再生能源与清洁能源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新能源领域专利预审5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电机与电器、智能电网与控制、电力系统及其自动化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612235110256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外观设计专利预审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大学英语六级成绩425分及以上。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陕西省地方志办公室（029-63917021）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陕西省方志馆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中国古代史、中国近现代史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中国古典文献学、中国古代文学、中国现当代文学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612236110259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陕西省社会科学院（029-85254195）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行政管理、公共管理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管理科学与工程、统计学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管理科学与工程、统计学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国民经济学、产业经济学、区域经济学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612237110265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国民经济学、产业经济学、区域经济学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陕西省地质调查院（029-89650525）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陕西省矿产地质调查中心（陕西省古生物化石保护研究中心）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612238110269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基础地质6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古生物保护1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古生物保护2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实验测试4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612238110279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地球化学勘查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具有地质类初级及以上职称，限男性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损害鉴定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具有地质类初级及以上职称，限男性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岩矿鉴定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2年（含）以上工作经历，具有地质类初级及以上职称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具有计算机技术与软件专业技术资格（水平）中级及以上证书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从事野外地质监测点工作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自然资源调查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土地资源管理、水利水电工程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陕西省水工环地质调查中心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岩土工程、工程管理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612238110289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岩土工程、工程管理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环境工程、环境科学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无人机技术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能源地质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陕西省地质环境监测总站（陕西省地质灾害中心）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612238110299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秘书学、汉语言文学、语言学及应用语言学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2年（含）以上文秘工作经历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2年（含）以上工作经历，具有会计专业技术资格初级及以上证书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地质灾害预警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具有计算机技术与软件专业技术资格（水平）中级及以上证书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从事野外地质监测点工作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水资源调查评价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陕西省地质调查规划研究中心（陕西省地质勘查基金中心）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矿产勘查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城乡规划与设计、城市规划、土地资源管理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2年（含）以上工作经历，具有会计专业技术资格初级及以上证书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陕西省地质科技中心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构造地质学、地质工程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构造地质学、地质工程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生态学、资源与环境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612238110309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生态学、资源与环境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612238110310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基础地质5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长期从事野外地质调查工作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陕西省供销合作总社（029-87927187）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陕西省商贸学校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应用数学与计算科学、数学教育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陕西省第二商贸学校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陕西省商贸技工学校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汽车维修工程教育（080212T）、车辆工程（080207）、汽车服务工程（080208）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2年（含）以上汽修相关专业工作经历，具有高中或中职及以上教师资格证书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612239420315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幼教专业教师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音乐教育（130212T）、音乐学（130202）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具有高中或中职及以上教师资格证书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陕西医药控股集团有限责任公司（029-33213037、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029-88318306）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陕西中药研究所（陕西医药信息中心）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612240110316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本科学历为会计学专业，具有会计专业技术初级及以上资格证书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综合管理类（A类）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陕西建工控股集团有限公司（029-87285591）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陕西建设技师学院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612241420317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材料加工工程、材料工程、材料科学与工程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金属材料相关研究方向，本科学历为材料成型及控制工程、焊接技术与工程、材料科学与工程专业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612241420318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2年（含）以上本专业工作经历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陕西省煤田地质集团有限公司（029-88336931、83610923）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陕西工程科技高级技工学校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公益二类/全额拨款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612242420319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专职教师1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专职教师2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专职教师3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专职教师4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机电一体化理论及其应用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612242420323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专职教师5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中小学教师类（D类）--中学教师岗位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39EF7EA9"/>
    <w:rsid w:val="582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117</Pages>
  <Words>22144</Words>
  <Characters>26777</Characters>
  <Lines>0</Lines>
  <Paragraphs>0</Paragraphs>
  <TotalTime>0</TotalTime>
  <ScaleCrop>false</ScaleCrop>
  <LinksUpToDate>false</LinksUpToDate>
  <CharactersWithSpaces>26789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2022-08-18T05:05:29Z</dcterms:created>
  <dc:creator>huatu</dc:creator>
  <cp:lastModifiedBy>huatu</cp:lastModifiedBy>
  <dcterms:modified xsi:type="dcterms:W3CDTF">2022-08-18T05:07:46Z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18A64E1C71F3448C96D186F726B7E9D2</vt:lpwstr>
  </property>
</Properties>
</file>