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cs="黑体"/>
          <w:kern w:val="0"/>
          <w:sz w:val="32"/>
          <w:szCs w:val="32"/>
          <w:shd w:val="clear" w:color="auto" w:fill="FFFFFF"/>
          <w:lang w:val="en-US" w:eastAsia="zh-CN"/>
        </w:rPr>
      </w:pPr>
      <w:r>
        <w:rPr>
          <w:rFonts w:ascii="仿宋" w:hAnsi="仿宋" w:eastAsia="仿宋" w:cs="黑体"/>
          <w:kern w:val="0"/>
          <w:sz w:val="32"/>
          <w:szCs w:val="32"/>
          <w:shd w:val="clear" w:color="auto" w:fill="FFFFFF"/>
        </w:rPr>
        <w:t>附件</w:t>
      </w:r>
      <w:r>
        <w:rPr>
          <w:rFonts w:hint="eastAsia" w:ascii="仿宋" w:hAnsi="仿宋" w:eastAsia="仿宋" w:cs="黑体"/>
          <w:kern w:val="0"/>
          <w:sz w:val="32"/>
          <w:szCs w:val="32"/>
          <w:shd w:val="clear" w:color="auto" w:fill="FFFFFF"/>
          <w:lang w:val="en-US" w:eastAsia="zh-CN"/>
        </w:rPr>
        <w:t>2</w:t>
      </w:r>
    </w:p>
    <w:p>
      <w:pPr>
        <w:widowControl/>
        <w:spacing w:line="600" w:lineRule="exact"/>
        <w:jc w:val="center"/>
        <w:rPr>
          <w:rFonts w:hint="eastAsia" w:ascii="黑体" w:hAnsi="黑体" w:eastAsia="黑体" w:cs="方正小标宋简体"/>
          <w:spacing w:val="16"/>
          <w:kern w:val="0"/>
          <w:sz w:val="44"/>
          <w:szCs w:val="44"/>
          <w:shd w:val="clear" w:color="auto" w:fill="FFFFFF"/>
        </w:rPr>
      </w:pPr>
      <w:bookmarkStart w:id="0" w:name="_GoBack"/>
      <w:bookmarkEnd w:id="0"/>
      <w:r>
        <w:rPr>
          <w:rFonts w:hint="eastAsia" w:ascii="黑体" w:hAnsi="黑体" w:eastAsia="黑体" w:cs="方正小标宋简体"/>
          <w:spacing w:val="16"/>
          <w:kern w:val="0"/>
          <w:sz w:val="44"/>
          <w:szCs w:val="44"/>
          <w:shd w:val="clear" w:color="auto" w:fill="FFFFFF"/>
        </w:rPr>
        <w:t xml:space="preserve"> 202</w:t>
      </w:r>
      <w:r>
        <w:rPr>
          <w:rFonts w:hint="eastAsia" w:ascii="黑体" w:hAnsi="黑体" w:eastAsia="黑体" w:cs="方正小标宋简体"/>
          <w:spacing w:val="16"/>
          <w:kern w:val="0"/>
          <w:sz w:val="44"/>
          <w:szCs w:val="44"/>
          <w:shd w:val="clear" w:color="auto" w:fill="FFFFFF"/>
          <w:lang w:val="en-US" w:eastAsia="zh-CN"/>
        </w:rPr>
        <w:t>1</w:t>
      </w:r>
      <w:r>
        <w:rPr>
          <w:rFonts w:hint="eastAsia" w:ascii="黑体" w:hAnsi="黑体" w:eastAsia="黑体" w:cs="方正小标宋简体"/>
          <w:spacing w:val="16"/>
          <w:kern w:val="0"/>
          <w:sz w:val="44"/>
          <w:szCs w:val="44"/>
          <w:shd w:val="clear" w:color="auto" w:fill="FFFFFF"/>
        </w:rPr>
        <w:t>年博兴县教体系统公开招聘</w:t>
      </w:r>
    </w:p>
    <w:p>
      <w:pPr>
        <w:widowControl/>
        <w:spacing w:line="600" w:lineRule="exact"/>
        <w:jc w:val="center"/>
        <w:rPr>
          <w:rFonts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rPr>
        <w:t xml:space="preserve">优秀高校毕业生应聘须知  </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按照事业单位公开招聘的相关规定，凡符合《20</w:t>
      </w:r>
      <w:r>
        <w:rPr>
          <w:rFonts w:hint="eastAsia" w:ascii="仿宋" w:hAnsi="仿宋" w:eastAsia="仿宋" w:cs="仿宋_GB2312"/>
          <w:kern w:val="0"/>
          <w:sz w:val="32"/>
          <w:szCs w:val="32"/>
          <w:shd w:val="clear" w:color="auto" w:fill="FFFFFF"/>
        </w:rPr>
        <w:t>2</w:t>
      </w:r>
      <w:r>
        <w:rPr>
          <w:rFonts w:hint="eastAsia" w:ascii="仿宋" w:hAnsi="仿宋" w:eastAsia="仿宋" w:cs="仿宋_GB2312"/>
          <w:kern w:val="0"/>
          <w:sz w:val="32"/>
          <w:szCs w:val="32"/>
          <w:shd w:val="clear" w:color="auto" w:fill="FFFFFF"/>
          <w:lang w:val="en-US" w:eastAsia="zh-CN"/>
        </w:rPr>
        <w:t>1</w:t>
      </w:r>
      <w:r>
        <w:rPr>
          <w:rFonts w:hint="eastAsia" w:ascii="仿宋" w:hAnsi="仿宋" w:eastAsia="仿宋" w:cs="仿宋_GB2312"/>
          <w:kern w:val="0"/>
          <w:sz w:val="32"/>
          <w:szCs w:val="32"/>
          <w:shd w:val="clear" w:color="auto" w:fill="FFFFFF"/>
        </w:rPr>
        <w:t>年博兴县教体系统</w:t>
      </w:r>
      <w:r>
        <w:rPr>
          <w:rFonts w:ascii="仿宋" w:hAnsi="仿宋" w:eastAsia="仿宋" w:cs="仿宋_GB2312"/>
          <w:kern w:val="0"/>
          <w:sz w:val="32"/>
          <w:szCs w:val="32"/>
          <w:shd w:val="clear" w:color="auto" w:fill="FFFFFF"/>
        </w:rPr>
        <w:t>公开招聘</w:t>
      </w:r>
      <w:r>
        <w:rPr>
          <w:rFonts w:hint="eastAsia" w:ascii="仿宋" w:hAnsi="仿宋" w:eastAsia="仿宋" w:cs="仿宋_GB2312"/>
          <w:kern w:val="0"/>
          <w:sz w:val="32"/>
          <w:szCs w:val="32"/>
          <w:shd w:val="clear" w:color="auto" w:fill="FFFFFF"/>
        </w:rPr>
        <w:t>优秀高校毕业生</w:t>
      </w:r>
      <w:r>
        <w:rPr>
          <w:rFonts w:ascii="仿宋" w:hAnsi="仿宋" w:eastAsia="仿宋" w:cs="仿宋_GB2312"/>
          <w:kern w:val="0"/>
          <w:sz w:val="32"/>
          <w:szCs w:val="32"/>
          <w:shd w:val="clear" w:color="auto" w:fill="FFFFFF"/>
        </w:rPr>
        <w:t>简章》规定的条件及招聘岗位资格条件者，均可应聘。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本次招聘设置最低服务年限，最低服务年限为3年。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hint="eastAsia" w:ascii="仿宋" w:hAnsi="仿宋" w:eastAsia="仿宋" w:cs="仿宋"/>
          <w:kern w:val="0"/>
          <w:sz w:val="32"/>
          <w:szCs w:val="32"/>
          <w:shd w:val="clear" w:color="auto" w:fill="FFFFFF"/>
        </w:rPr>
      </w:pPr>
      <w:r>
        <w:rPr>
          <w:rFonts w:hint="eastAsia" w:ascii="仿宋" w:hAnsi="仿宋" w:eastAsia="仿宋" w:cs="仿宋_GB2312"/>
          <w:sz w:val="32"/>
          <w:szCs w:val="32"/>
          <w:lang w:eastAsia="zh-CN"/>
        </w:rPr>
        <w:t>应聘人员</w:t>
      </w:r>
      <w:r>
        <w:rPr>
          <w:rFonts w:hint="eastAsia" w:ascii="仿宋" w:hAnsi="仿宋" w:eastAsia="仿宋" w:cs="仿宋_GB2312"/>
          <w:sz w:val="32"/>
          <w:szCs w:val="32"/>
        </w:rPr>
        <w:t>的学历、学位及相关证书，须在202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月31日前取得；</w:t>
      </w:r>
      <w:r>
        <w:rPr>
          <w:rFonts w:hint="eastAsia" w:ascii="仿宋" w:hAnsi="仿宋" w:eastAsia="仿宋" w:cs="仿宋"/>
          <w:kern w:val="0"/>
          <w:sz w:val="32"/>
          <w:szCs w:val="32"/>
          <w:shd w:val="clear" w:color="auto" w:fill="FFFFFF"/>
        </w:rPr>
        <w:t>留学回国人员应聘的，须出具国家教育部门的学历学位认证材料（202</w:t>
      </w: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8</w:t>
      </w:r>
      <w:r>
        <w:rPr>
          <w:rFonts w:hint="eastAsia" w:ascii="仿宋" w:hAnsi="仿宋" w:eastAsia="仿宋" w:cs="仿宋"/>
          <w:kern w:val="0"/>
          <w:sz w:val="32"/>
          <w:szCs w:val="32"/>
          <w:shd w:val="clear" w:color="auto" w:fill="FFFFFF"/>
        </w:rPr>
        <w:t>月</w:t>
      </w:r>
      <w:r>
        <w:rPr>
          <w:rFonts w:hint="eastAsia" w:ascii="仿宋" w:hAnsi="仿宋" w:eastAsia="仿宋" w:cs="仿宋"/>
          <w:kern w:val="0"/>
          <w:sz w:val="32"/>
          <w:szCs w:val="32"/>
          <w:shd w:val="clear" w:color="auto" w:fill="FFFFFF"/>
          <w:lang w:val="en-US" w:eastAsia="zh-CN"/>
        </w:rPr>
        <w:t>31</w:t>
      </w:r>
      <w:r>
        <w:rPr>
          <w:rFonts w:hint="eastAsia" w:ascii="仿宋" w:hAnsi="仿宋" w:eastAsia="仿宋" w:cs="仿宋"/>
          <w:kern w:val="0"/>
          <w:sz w:val="32"/>
          <w:szCs w:val="32"/>
          <w:shd w:val="clear" w:color="auto" w:fill="FFFFFF"/>
        </w:rPr>
        <w:t>日以前取得）。</w:t>
      </w:r>
    </w:p>
    <w:p>
      <w:pPr>
        <w:widowControl/>
        <w:spacing w:line="600" w:lineRule="exact"/>
        <w:ind w:firstLine="627" w:firstLineChars="196"/>
        <w:jc w:val="left"/>
        <w:rPr>
          <w:rFonts w:hint="eastAsia" w:ascii="仿宋" w:hAnsi="仿宋" w:eastAsia="仿宋" w:cs="仿宋"/>
        </w:rPr>
      </w:pPr>
      <w:r>
        <w:rPr>
          <w:rFonts w:hint="eastAsia" w:ascii="仿宋" w:hAnsi="仿宋" w:eastAsia="仿宋" w:cs="仿宋"/>
          <w:kern w:val="0"/>
          <w:sz w:val="32"/>
          <w:shd w:val="clear" w:color="auto" w:fill="FFFFFF"/>
        </w:rPr>
        <w:t>5.如何界定应聘人员所学专业？</w:t>
      </w:r>
    </w:p>
    <w:p>
      <w:pPr>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（2）根据教育部公布的《普通高等学校本科专业目录新旧专业对照表》（2012年）和《普通高等学校本科专业目录》（2020年版），招聘计划表所列专业凡符合对应关系的，可视为同一专业。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snapToGrid w:val="0"/>
        <w:spacing w:line="50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lang w:val="en-US" w:eastAsia="zh-CN"/>
        </w:rPr>
        <w:t>8</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widowControl/>
        <w:shd w:val="clear" w:color="auto" w:fill="FFFFFF"/>
        <w:spacing w:line="600" w:lineRule="atLeast"/>
        <w:ind w:firstLine="640"/>
        <w:jc w:val="left"/>
        <w:rPr>
          <w:rFonts w:ascii="仿宋" w:hAnsi="仿宋" w:eastAsia="仿宋"/>
          <w:sz w:val="32"/>
          <w:szCs w:val="32"/>
        </w:rPr>
      </w:pPr>
      <w:r>
        <w:rPr>
          <w:rFonts w:hint="eastAsia" w:ascii="黑体" w:hAnsi="黑体" w:eastAsia="黑体" w:cs="楷体_GB2312"/>
          <w:kern w:val="0"/>
          <w:sz w:val="32"/>
          <w:shd w:val="clear" w:color="auto" w:fill="FFFFFF"/>
          <w:lang w:val="en-US" w:eastAsia="zh-CN"/>
        </w:rPr>
        <w:t>9</w:t>
      </w:r>
      <w:r>
        <w:rPr>
          <w:rFonts w:hint="eastAsia" w:ascii="黑体" w:hAnsi="黑体" w:eastAsia="黑体" w:cs="楷体_GB2312"/>
          <w:kern w:val="0"/>
          <w:sz w:val="32"/>
          <w:shd w:val="clear" w:color="auto" w:fill="FFFFFF"/>
        </w:rPr>
        <w:t>.应聘人员在网上提供的照片有什么要求？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704" w:firstLineChars="220"/>
        <w:outlineLvl w:val="0"/>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0</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600" w:lineRule="exact"/>
        <w:ind w:firstLine="704" w:firstLineChars="220"/>
        <w:outlineLvl w:val="1"/>
        <w:rPr>
          <w:rFonts w:ascii="仿宋" w:hAnsi="仿宋" w:eastAsia="仿宋"/>
          <w:sz w:val="32"/>
          <w:szCs w:val="32"/>
        </w:rPr>
      </w:pPr>
      <w:r>
        <w:rPr>
          <w:rFonts w:hint="eastAsia" w:ascii="仿宋" w:hAnsi="仿宋" w:eastAsia="仿宋"/>
          <w:sz w:val="32"/>
          <w:szCs w:val="32"/>
        </w:rPr>
        <w:t>所需提交材料：</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600" w:lineRule="exact"/>
        <w:ind w:firstLine="704" w:firstLineChars="220"/>
        <w:outlineLvl w:val="1"/>
        <w:rPr>
          <w:rFonts w:ascii="仿宋" w:hAnsi="仿宋" w:eastAsia="仿宋"/>
          <w:sz w:val="32"/>
          <w:szCs w:val="32"/>
        </w:rPr>
      </w:pPr>
      <w:r>
        <w:rPr>
          <w:rFonts w:hint="eastAsia" w:ascii="仿宋" w:hAnsi="仿宋" w:eastAsia="仿宋"/>
          <w:sz w:val="32"/>
          <w:szCs w:val="32"/>
        </w:rPr>
        <w:t>提交方式及审核处理：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5"/>
          <w:rFonts w:hint="eastAsia" w:ascii="仿宋" w:hAnsi="仿宋" w:eastAsia="仿宋"/>
          <w:sz w:val="32"/>
          <w:szCs w:val="32"/>
          <w:lang w:val="en-US" w:eastAsia="zh-CN"/>
        </w:rPr>
        <w:t>sdbxrs</w:t>
      </w:r>
      <w:r>
        <w:rPr>
          <w:rStyle w:val="5"/>
          <w:rFonts w:hint="eastAsia" w:ascii="仿宋" w:hAnsi="仿宋" w:eastAsia="仿宋"/>
          <w:sz w:val="32"/>
          <w:szCs w:val="32"/>
        </w:rPr>
        <w:t>@126.com</w:t>
      </w:r>
      <w:r>
        <w:rPr>
          <w:rStyle w:val="5"/>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日16:00前），以邮箱显示的发送时间为准。邮件发送成功后，请拨打0543-2323641或2327189确认邮件收到情况。</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w:t>
      </w:r>
      <w:r>
        <w:rPr>
          <w:rFonts w:hint="eastAsia" w:ascii="黑体" w:hAnsi="黑体" w:eastAsia="黑体" w:cs="楷体_GB2312"/>
          <w:kern w:val="0"/>
          <w:sz w:val="32"/>
          <w:shd w:val="clear" w:color="auto" w:fill="FFFFFF"/>
          <w:lang w:val="en-US" w:eastAsia="zh-CN"/>
        </w:rPr>
        <w:t>1</w:t>
      </w:r>
      <w:r>
        <w:rPr>
          <w:rFonts w:ascii="黑体" w:hAnsi="黑体" w:eastAsia="黑体" w:cs="楷体_GB2312"/>
          <w:kern w:val="0"/>
          <w:sz w:val="32"/>
          <w:shd w:val="clear" w:color="auto" w:fill="FFFFFF"/>
        </w:rPr>
        <w:t>.违纪违规及存在不诚信情形的应聘人员如何处理？</w:t>
      </w:r>
    </w:p>
    <w:p>
      <w:pPr>
        <w:widowControl/>
        <w:spacing w:line="60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snapToGrid w:val="0"/>
        <w:spacing w:line="500" w:lineRule="exact"/>
        <w:ind w:firstLine="627" w:firstLineChars="196"/>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2</w:t>
      </w:r>
      <w:r>
        <w:rPr>
          <w:rFonts w:hint="eastAsia" w:ascii="黑体" w:hAnsi="黑体" w:eastAsia="黑体"/>
          <w:sz w:val="32"/>
          <w:szCs w:val="32"/>
        </w:rPr>
        <w:t>.拟聘用人员名单公示后提出放弃的如何处理？</w:t>
      </w:r>
    </w:p>
    <w:p>
      <w:pPr>
        <w:snapToGrid w:val="0"/>
        <w:spacing w:line="50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spacing w:line="60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w:t>
      </w:r>
      <w:r>
        <w:rPr>
          <w:rFonts w:hint="eastAsia" w:ascii="黑体" w:hAnsi="黑体" w:eastAsia="黑体" w:cs="楷体_GB2312"/>
          <w:b/>
          <w:kern w:val="0"/>
          <w:sz w:val="32"/>
          <w:shd w:val="clear" w:color="auto" w:fill="FFFFFF"/>
          <w:lang w:val="en-US" w:eastAsia="zh-CN"/>
        </w:rPr>
        <w:t>3</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pacing w:line="600" w:lineRule="exact"/>
        <w:ind w:firstLine="640" w:firstLineChars="200"/>
        <w:jc w:val="left"/>
        <w:rPr>
          <w:rFonts w:ascii="仿宋" w:hAnsi="仿宋" w:eastAsia="仿宋" w:cs="宋体"/>
          <w:kern w:val="0"/>
          <w:sz w:val="32"/>
          <w:szCs w:val="32"/>
          <w:shd w:val="clear" w:color="auto" w:fill="FFFFFF"/>
        </w:rPr>
      </w:pPr>
      <w:r>
        <w:rPr>
          <w:rFonts w:ascii="仿宋_GB2312" w:hAnsi="Calibri" w:eastAsia="仿宋_GB2312" w:cs="仿宋_GB2312"/>
          <w:kern w:val="0"/>
          <w:sz w:val="32"/>
          <w:szCs w:val="32"/>
          <w:shd w:val="clear" w:color="auto" w:fill="FFFFFF"/>
        </w:rPr>
        <w:t>博兴县</w:t>
      </w:r>
      <w:r>
        <w:rPr>
          <w:rFonts w:hint="eastAsia" w:ascii="仿宋_GB2312" w:hAnsi="Calibri" w:eastAsia="仿宋_GB2312" w:cs="仿宋_GB2312"/>
          <w:kern w:val="0"/>
          <w:sz w:val="32"/>
          <w:szCs w:val="32"/>
          <w:shd w:val="clear" w:color="auto" w:fill="FFFFFF"/>
        </w:rPr>
        <w:t>教体系统</w:t>
      </w:r>
      <w:r>
        <w:rPr>
          <w:rFonts w:hint="eastAsia" w:ascii="仿宋" w:hAnsi="仿宋" w:eastAsia="仿宋" w:cs="仿宋_GB2312"/>
          <w:kern w:val="0"/>
          <w:sz w:val="32"/>
          <w:szCs w:val="32"/>
          <w:shd w:val="clear" w:color="auto" w:fill="FFFFFF"/>
        </w:rPr>
        <w:t>公开</w:t>
      </w:r>
      <w:r>
        <w:rPr>
          <w:rFonts w:ascii="仿宋" w:hAnsi="仿宋" w:eastAsia="仿宋" w:cs="仿宋_GB2312"/>
          <w:kern w:val="0"/>
          <w:sz w:val="32"/>
          <w:szCs w:val="32"/>
          <w:shd w:val="clear" w:color="auto" w:fill="FFFFFF"/>
        </w:rPr>
        <w:t>招聘</w:t>
      </w:r>
      <w:r>
        <w:rPr>
          <w:rFonts w:hint="eastAsia" w:ascii="仿宋" w:hAnsi="仿宋" w:eastAsia="仿宋" w:cs="仿宋_GB2312"/>
          <w:kern w:val="0"/>
          <w:sz w:val="32"/>
          <w:szCs w:val="32"/>
          <w:shd w:val="clear" w:color="auto" w:fill="FFFFFF"/>
          <w:lang w:val="en-US" w:eastAsia="zh-CN"/>
        </w:rPr>
        <w:t>优秀高校毕业生</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widowControl/>
        <w:spacing w:line="600" w:lineRule="exact"/>
        <w:ind w:firstLine="640" w:firstLineChars="200"/>
        <w:jc w:val="left"/>
        <w:rPr>
          <w:rFonts w:ascii="仿宋" w:hAnsi="仿宋" w:eastAsia="仿宋" w:cs="宋体"/>
          <w:kern w:val="0"/>
          <w:sz w:val="32"/>
          <w:szCs w:val="32"/>
          <w:shd w:val="clear" w:color="auto" w:fill="FFFFFF"/>
        </w:rPr>
      </w:pPr>
    </w:p>
    <w:p/>
    <w:sectPr>
      <w:pgSz w:w="11906" w:h="16838"/>
      <w:pgMar w:top="1440" w:right="1701" w:bottom="1440" w:left="170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C7B38"/>
    <w:rsid w:val="697C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2021-08-25T09:28:00Z</dcterms:created>
  <dc:creator>Administrator</dc:creator>
  <cp:lastModifiedBy>Administrator</cp:lastModifiedBy>
  <dcterms:modified xsi:type="dcterms:W3CDTF">2021-08-25T09:29:09Z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48DEFE5AEAC343B98EE32A729A38ED18</vt:lpwstr>
  </property>
</Properties>
</file>