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4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  <w:t>阜平县2021年事业单位公开招聘工作人员</w:t>
      </w:r>
    </w:p>
    <w:p>
      <w:pPr>
        <w:pStyle w:val="2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4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  <w:t>身体健康状况监测记录表、诚信承诺书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微软雅黑" w:cs="Times New Roman"/>
          <w:kern w:val="2"/>
          <w:sz w:val="21"/>
          <w:szCs w:val="21"/>
        </w:rPr>
      </w:pPr>
      <w:r>
        <w:rPr>
          <w:rFonts w:hint="eastAsia" w:ascii="Calibri" w:hAnsi="Calibri" w:eastAsia="微软雅黑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居住地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手机号</w:t>
            </w:r>
          </w:p>
        </w:tc>
        <w:tc>
          <w:tcPr>
            <w:tcW w:w="3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是否为中、高风险地区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来保人员</w:t>
            </w:r>
          </w:p>
        </w:tc>
        <w:tc>
          <w:tcPr>
            <w:tcW w:w="5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考生抵（在）保时间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疫情期间未离保（  ）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抵保时间：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笔试前14天有无发热、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咳嗽、呼吸不畅等症状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是否为无症状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感染者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近1月内是否有境外旅居史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日  期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体  温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日  期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kern w:val="2"/>
                <w:sz w:val="24"/>
                <w:szCs w:val="24"/>
                <w:lang w:val="en-US" w:eastAsia="zh-CN" w:bidi="ar"/>
              </w:rPr>
              <w:t>其他需要说明情况：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楷体_GB2312" w:eastAsia="楷体_GB2312" w:cs="楷体_GB2312"/>
          <w:b/>
          <w:bCs/>
          <w:kern w:val="2"/>
          <w:sz w:val="24"/>
          <w:szCs w:val="24"/>
        </w:rPr>
      </w:pPr>
      <w:r>
        <w:rPr>
          <w:rFonts w:hint="default" w:ascii="楷体_GB2312" w:hAnsi="Calibri" w:eastAsia="楷体_GB2312" w:cs="楷体_GB2312"/>
          <w:b/>
          <w:bCs/>
          <w:kern w:val="2"/>
          <w:sz w:val="24"/>
          <w:szCs w:val="24"/>
          <w:lang w:val="en-US" w:eastAsia="zh-CN" w:bidi="ar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hint="default" w:ascii="楷体_GB2312" w:hAnsi="Calibri" w:eastAsia="楷体_GB2312" w:cs="楷体_GB2312"/>
          <w:kern w:val="2"/>
          <w:sz w:val="24"/>
          <w:szCs w:val="24"/>
          <w:lang w:val="en-US" w:eastAsia="zh-CN" w:bidi="ar"/>
        </w:rPr>
        <w:t xml:space="preserve">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楷体_GB2312" w:eastAsia="楷体_GB2312" w:cs="楷体_GB2312"/>
          <w:kern w:val="2"/>
          <w:sz w:val="24"/>
          <w:szCs w:val="24"/>
        </w:rPr>
      </w:pPr>
      <w:r>
        <w:rPr>
          <w:rFonts w:hint="default" w:ascii="楷体_GB2312" w:hAnsi="Calibri" w:eastAsia="楷体_GB2312" w:cs="楷体_GB2312"/>
          <w:kern w:val="2"/>
          <w:sz w:val="24"/>
          <w:szCs w:val="24"/>
          <w:lang w:val="en-US" w:eastAsia="zh-CN" w:bidi="ar"/>
        </w:rPr>
        <w:t xml:space="preserve">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仿宋_GB2312" w:eastAsia="仿宋_GB2312" w:cs="仿宋_GB2312"/>
          <w:kern w:val="2"/>
          <w:sz w:val="28"/>
          <w:szCs w:val="28"/>
        </w:rPr>
      </w:pPr>
      <w:r>
        <w:rPr>
          <w:rFonts w:hint="default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                    承诺人（签字）：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仿宋_GB2312" w:eastAsia="仿宋_GB2312" w:cs="仿宋_GB2312"/>
          <w:kern w:val="2"/>
          <w:sz w:val="28"/>
          <w:szCs w:val="28"/>
        </w:rPr>
      </w:pPr>
      <w:r>
        <w:rPr>
          <w:rFonts w:hint="default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                                 日  期：     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微软雅黑" w:cs="Times New Roman"/>
          <w:kern w:val="2"/>
          <w:sz w:val="21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391C"/>
    <w:rsid w:val="3B7C0031"/>
    <w:rsid w:val="505C391C"/>
    <w:rsid w:val="64993848"/>
    <w:rsid w:val="6D6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 w:cs="Calibri"/>
    </w:rPr>
  </w:style>
  <w:style w:type="character" w:customStyle="1" w:styleId="6">
    <w:name w:val="10"/>
    <w:basedOn w:val="4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2021-08-01T10:02:00Z</dcterms:created>
  <dc:creator>Administrator</dc:creator>
  <cp:lastModifiedBy>W</cp:lastModifiedBy>
  <dcterms:modified xsi:type="dcterms:W3CDTF">2021-08-01T10:07:48Z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8B59F232446449F5800DBA37555373A4</vt:lpwstr>
  </property>
</Properties>
</file>