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5" w:lineRule="atLeast"/>
        <w:jc w:val="center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36"/>
          <w:szCs w:val="36"/>
        </w:rPr>
        <w:t>疫情防控考生须知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ascii="黑体" w:hAnsi="宋体" w:eastAsia="黑体" w:cs="黑体"/>
          <w:sz w:val="28"/>
          <w:szCs w:val="28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hint="eastAsia" w:ascii="黑体" w:hAnsi="宋体" w:eastAsia="黑体" w:cs="黑体"/>
          <w:sz w:val="28"/>
          <w:szCs w:val="28"/>
        </w:rPr>
        <w:t>一、考生应提前申领浙江“健康码”（含省内任何一地），并持绿码参加考试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ascii="仿宋" w:hAnsi="仿宋" w:eastAsia="仿宋" w:cs="仿宋"/>
          <w:sz w:val="28"/>
          <w:szCs w:val="28"/>
        </w:rPr>
        <w:t>（一）要保持浙江</w:t>
      </w:r>
      <w:r>
        <w:rPr>
          <w:rFonts w:hint="eastAsia" w:ascii="仿宋" w:hAnsi="仿宋" w:eastAsia="仿宋" w:cs="仿宋"/>
          <w:sz w:val="28"/>
          <w:szCs w:val="28"/>
        </w:rPr>
        <w:t>“健康码”绿码状态。考前不要去国（境）外和疫情中高风险地区。在省外的要尽早返浙（提前14天），14天内返浙的须保持浙江“健康码 ”绿码状态。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三是可到省内综合服务点申领（可咨询当地12345或当地社区）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（三）考前无法取得浙江“健康码”绿码的（如考生所在地或途经地为中高风险疫情地区，考前1天或当天从外地赶来参加考试等），考生应提前作好预判，考前7天内做好核酸检测，并带上检测有效合格证明材料参加考试。来自国（境）外或中高风险地区的考生，因受旅行管制或隔离措施导致无法参加考试的，人事考试机构无权组织此类考生考试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浙江各地“健康码”在省内互认。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hint="eastAsia" w:ascii="黑体" w:hAnsi="宋体" w:eastAsia="黑体" w:cs="黑体"/>
          <w:sz w:val="28"/>
          <w:szCs w:val="28"/>
        </w:rPr>
        <w:t>二、考生应服从现场疫情防控管理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考生应凭准考证，从规定通道，经相关检测后进入考点。考试期间应服从相应的防疫处置。考后应及时离开考场。在考点时应在设定区域内活动。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Style w:val="5"/>
          <w:rFonts w:ascii="楷体" w:hAnsi="楷体" w:eastAsia="楷体" w:cs="楷体"/>
          <w:sz w:val="28"/>
          <w:szCs w:val="28"/>
        </w:rPr>
        <w:t>（一）考生符合以下情形的，可以进入考点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1.持有浙江“健康码”绿码，现场测温37.3℃以下的（允许间隔2-3分钟再测一次）。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2.持有浙江“健康码”绿码，现场测温37.3℃以上，经调查无流行病学史的。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3.“健康码”为非绿码，无相关症状，能提供考前7天内核酸检测有效合格证明的。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以上后两种情况，考生须到备用隔离考场考试。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8"/>
          <w:szCs w:val="28"/>
        </w:rPr>
        <w:t>（二）考生有以下情形的，不能进入考点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1.“健康码”为非绿码，无法提供相关检测有效合格证明的。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2.拒不配合入口检测，以及不服从“转移至备用隔离考场考试”等防疫管理的。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3.持有浙江“健康码”绿码，现场测温37.3℃以上，经调查有流行病学史的（转送定点医疗机构排查）。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Style w:val="5"/>
          <w:rFonts w:hint="eastAsia" w:ascii="楷体" w:hAnsi="楷体" w:eastAsia="楷体" w:cs="楷体"/>
          <w:sz w:val="28"/>
          <w:szCs w:val="28"/>
        </w:rPr>
        <w:t>（三）考生考试期间出现相关症状的处置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相关症状较重影响他人考试的，经调查无流行病学史的受控转移至备用隔离考场考试，有流行病学史或不能坚持考试的受控转送定点医疗机构排查。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705"/>
        <w:rPr>
          <w:sz w:val="21"/>
          <w:szCs w:val="21"/>
        </w:rPr>
      </w:pPr>
      <w:r>
        <w:rPr>
          <w:rFonts w:hint="eastAsia" w:ascii="黑体" w:hAnsi="宋体" w:eastAsia="黑体" w:cs="黑体"/>
          <w:sz w:val="28"/>
          <w:szCs w:val="28"/>
        </w:rPr>
        <w:t>三、其他注意事项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（一）考生上网打印准考证时，须在网上填写“健康申报表”并提交“承诺书”后，方可打印准考证。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（二）考生应自备一次性医用外科口罩。在考点门口入场时，要提前戴好口罩，打开手机“健康码”，并主动出示“健康码”和“准考证”。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（三）以下情况须戴口罩，如有不戴后果自负。①通过考点入口时；②如厕时；③在备用隔离考场考试时；④在考试中出现相关症状时；⑤普通考场座位间距不足0.8米时。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（四）在备用隔离考场考试的考生，应在当场次考试结束后24小时内，到点定医院排查情况。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（五）受疫情影响，考点学校将视防疫规定和要求，禁止外来车辆入内，请各位考生尽量选择车辆送接或公共交通出行；考虑到入场防疫检测需要一定时间，请在考前1小时到达考点、考前20分钟到达考场，逾期耽误考试时间的，自负责任。 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 注：1.本须知内容视疫情变化情况，动态调整。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555"/>
        <w:rPr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     2.流行病学史，指国（境）外和中高风险地区旅居史，与新冠肺炎患者或国（境）外和中高风险地区人员接触史等。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2021-07-08T03:41:22Z</dcterms:created>
  <dc:creator>Administrator</dc:creator>
  <cp:lastModifiedBy>Life's a Struggle</cp:lastModifiedBy>
  <dcterms:modified xsi:type="dcterms:W3CDTF">2021-07-08T03:41:40Z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80208AE56F8E40C5BEA126D3056DC333</vt:lpwstr>
  </property>
</Properties>
</file>