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宁德市新任教师招聘考试考生健康申明卡及安全考试承诺书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姓名</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性别：</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联系电话：</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应聘岗位</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身份证号：</w:t>
      </w: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本人过去</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14</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1.本人过去14日内，是否出现发热、干咳、乏力、鼻塞、流涕、咽痛、腹泻等症状。口是口否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2.本人是否属于新冠肺炎确诊病例、无症状感染者。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3.本人过去14日内，是否在居住地有被隔离或曾被隔离且末做核酸检测。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4.本人过去14日内，是否从省外高、中风险地区入闽。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5.本人疫情期间是否从境外(含港澳台)入闽。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6.本人过去14日内是否与新冠肺炎确诊病例、疑似病例或已发现无症状感染者有接触史。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798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7.本人过去14日内是否与来自境外(含港澳台)人员有接触史。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8.过去14日内，本人的工作(实习)岗位是否属于医疗机构医务人员、公共场所服务人员、口岸检疫排查人员、公共交通驾驶员、铁路航空乘务人员。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9.本人“八闽健康码”是否为橙码。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10.共同居住家庭成员中是否有上述1至7的情况。                               口是口否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82"/>
        <w:jc w:val="left"/>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提示</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以上项目中如有“是”的或</w:t>
      </w:r>
      <w:r>
        <w:rPr>
          <w:rFonts w:hint="eastAsia" w:ascii="宋体" w:hAnsi="宋体" w:eastAsia="宋体" w:cs="宋体"/>
          <w:b/>
          <w:i w:val="0"/>
          <w:caps w:val="0"/>
          <w:color w:val="333333"/>
          <w:spacing w:val="7"/>
          <w:kern w:val="0"/>
          <w:sz w:val="24"/>
          <w:szCs w:val="24"/>
          <w:bdr w:val="none" w:color="auto" w:sz="0" w:space="0"/>
          <w:shd w:val="clear" w:fill="FFFFFF"/>
          <w:lang w:val="en-US" w:eastAsia="zh-CN" w:bidi="ar"/>
        </w:rPr>
        <w:t>无法申领到“八闽健康码”的考生</w:t>
      </w: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，考试报到时，必须携带考前</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7</w:t>
      </w: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天内新型冠状病毒检测阴性的报告单（证明）。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本人承诺</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考生本人签名</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填写日期</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面试使用教材版本及范围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 </w:t>
      </w:r>
    </w:p>
    <w:tbl>
      <w:tblPr>
        <w:tblW w:w="8960" w:type="dxa"/>
        <w:tblInd w:w="0" w:type="dxa"/>
        <w:shd w:val="clear" w:color="auto" w:fill="FFFFFF"/>
        <w:tblLayout w:type="fixed"/>
        <w:tblCellMar>
          <w:top w:w="0" w:type="dxa"/>
          <w:left w:w="0" w:type="dxa"/>
          <w:bottom w:w="0" w:type="dxa"/>
          <w:right w:w="0" w:type="dxa"/>
        </w:tblCellMar>
      </w:tblPr>
      <w:tblGrid>
        <w:gridCol w:w="1000"/>
        <w:gridCol w:w="1709"/>
        <w:gridCol w:w="2693"/>
        <w:gridCol w:w="3558"/>
      </w:tblGrid>
      <w:tr>
        <w:tblPrEx>
          <w:shd w:val="clear" w:color="auto" w:fill="FFFFFF"/>
          <w:tblLayout w:type="fixed"/>
          <w:tblCellMar>
            <w:top w:w="0" w:type="dxa"/>
            <w:left w:w="0" w:type="dxa"/>
            <w:bottom w:w="0" w:type="dxa"/>
            <w:right w:w="0" w:type="dxa"/>
          </w:tblCellMar>
        </w:tblPrEx>
        <w:trPr>
          <w:trHeight w:val="495" w:hRule="atLeast"/>
        </w:trPr>
        <w:tc>
          <w:tcPr>
            <w:tcW w:w="10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kern w:val="0"/>
                <w:sz w:val="27"/>
                <w:szCs w:val="27"/>
                <w:bdr w:val="none" w:color="auto" w:sz="0" w:space="0"/>
                <w:lang w:val="en-US" w:eastAsia="zh-CN" w:bidi="ar"/>
              </w:rPr>
              <w:t>序号</w:t>
            </w:r>
          </w:p>
        </w:tc>
        <w:tc>
          <w:tcPr>
            <w:tcW w:w="17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kern w:val="0"/>
                <w:sz w:val="27"/>
                <w:szCs w:val="27"/>
                <w:bdr w:val="none" w:color="auto" w:sz="0" w:space="0"/>
                <w:lang w:val="en-US" w:eastAsia="zh-CN" w:bidi="ar"/>
              </w:rPr>
              <w:t>学科学段</w:t>
            </w:r>
          </w:p>
        </w:tc>
        <w:tc>
          <w:tcPr>
            <w:tcW w:w="269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kern w:val="0"/>
                <w:sz w:val="27"/>
                <w:szCs w:val="27"/>
                <w:bdr w:val="none" w:color="auto" w:sz="0" w:space="0"/>
                <w:lang w:val="en-US" w:eastAsia="zh-CN" w:bidi="ar"/>
              </w:rPr>
              <w:t>范围</w:t>
            </w:r>
          </w:p>
        </w:tc>
        <w:tc>
          <w:tcPr>
            <w:tcW w:w="35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000000"/>
                <w:spacing w:val="0"/>
                <w:kern w:val="0"/>
                <w:sz w:val="27"/>
                <w:szCs w:val="27"/>
                <w:bdr w:val="none" w:color="auto" w:sz="0" w:space="0"/>
                <w:lang w:val="en-US" w:eastAsia="zh-CN" w:bidi="ar"/>
              </w:rPr>
              <w:t>教材版本</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高中语文</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必修上册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2</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高中数学</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3</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高中英语</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4</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高中物理</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山东科学技术出版社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5</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高中生物</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w:t>
            </w: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6</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高中思想政治</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w:t>
            </w: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7</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高中历史</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必修（上）</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8</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高中地理</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必修第二册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9</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高中体育</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必修（全一册）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10</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高中美术</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必修</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湖南美术出版社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11</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高中日语</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　普通高中课程标准实验教科书日语必修②</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12</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初中语文</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13</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初中英语</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科学普及出版社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14</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初中政治</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八年级下册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15</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初中体育</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八年级</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人民教育出版社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16</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小学数学</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江苏凤凰教育出版社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17</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小学科学</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教育科学出版社</w:t>
            </w:r>
          </w:p>
        </w:tc>
      </w:tr>
      <w:tr>
        <w:tblPrEx>
          <w:tblLayout w:type="fixed"/>
          <w:tblCellMar>
            <w:top w:w="0" w:type="dxa"/>
            <w:left w:w="0" w:type="dxa"/>
            <w:bottom w:w="0" w:type="dxa"/>
            <w:right w:w="0" w:type="dxa"/>
          </w:tblCellMar>
        </w:tblPrEx>
        <w:trPr>
          <w:trHeight w:val="495" w:hRule="atLeast"/>
        </w:trPr>
        <w:tc>
          <w:tcPr>
            <w:tcW w:w="10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18</w:t>
            </w:r>
          </w:p>
        </w:tc>
        <w:tc>
          <w:tcPr>
            <w:tcW w:w="170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小学音乐</w:t>
            </w:r>
          </w:p>
        </w:tc>
        <w:tc>
          <w:tcPr>
            <w:tcW w:w="269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四年级下册</w:t>
            </w:r>
          </w:p>
        </w:tc>
        <w:tc>
          <w:tcPr>
            <w:tcW w:w="3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kern w:val="0"/>
                <w:sz w:val="27"/>
                <w:szCs w:val="27"/>
                <w:bdr w:val="none" w:color="auto" w:sz="0" w:space="0"/>
                <w:lang w:val="en-US" w:eastAsia="zh-CN" w:bidi="ar"/>
              </w:rPr>
              <w:t>湖南文艺出版社</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17C20"/>
    <w:rsid w:val="3BA643A8"/>
    <w:rsid w:val="50B8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2021-05-18T02:47:26Z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