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长沙市周南梅溪湖中学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widowControl/>
        <w:spacing w:line="600" w:lineRule="exact"/>
        <w:ind w:firstLine="4216" w:firstLineChars="1400"/>
        <w:rPr>
          <w:rFonts w:hint="eastAsia" w:ascii="仿宋_GB2312" w:hAnsi="楷体" w:eastAsia="仿宋_GB2312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2020年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B0717E"/>
    <w:rsid w:val="5C1642BF"/>
    <w:rsid w:val="768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3330</Words>
  <Characters>3600</Characters>
  <Paragraphs>223</Paragraphs>
  <TotalTime>0</TotalTime>
  <ScaleCrop>false</ScaleCrop>
  <LinksUpToDate>false</LinksUpToDate>
  <CharactersWithSpaces>3912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2020-11-10T09:07:00Z</dcterms:created>
  <dc:creator>啤酒花</dc:creator>
  <cp:lastModifiedBy>15844</cp:lastModifiedBy>
  <dcterms:modified xsi:type="dcterms:W3CDTF">2020-11-12T10:45:02Z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