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widowControl/>
        <w:spacing w:beforeAutospacing="0" w:afterAutospacing="0"/>
        <w:jc w:val="center"/>
        <w:rPr>
          <w:rStyle w:val="10"/>
          <w:color w:val="0F0F0F"/>
          <w:sz w:val="36"/>
          <w:szCs w:val="36"/>
        </w:rPr>
      </w:pPr>
      <w:r>
        <w:rPr>
          <w:rStyle w:val="10"/>
          <w:color w:val="0F0F0F"/>
          <w:sz w:val="36"/>
          <w:szCs w:val="36"/>
        </w:rPr>
        <w:t>广东光正教育集团下属</w:t>
      </w:r>
    </w:p>
    <w:p>
      <w:pPr>
        <w:pStyle w:val="7"/>
        <w:widowControl/>
        <w:spacing w:beforeAutospacing="0" w:afterAutospacing="0"/>
        <w:jc w:val="center"/>
        <w:rPr>
          <w:rStyle w:val="10"/>
          <w:rFonts w:hint="eastAsia"/>
          <w:color w:val="0F0F0F"/>
          <w:sz w:val="36"/>
          <w:szCs w:val="36"/>
        </w:rPr>
      </w:pPr>
      <w:r>
        <w:rPr>
          <w:rStyle w:val="10"/>
          <w:rFonts w:hint="eastAsia"/>
          <w:color w:val="0F0F0F"/>
          <w:sz w:val="36"/>
          <w:szCs w:val="36"/>
        </w:rPr>
        <w:t>惠州市光正实验学校</w:t>
      </w:r>
    </w:p>
    <w:p>
      <w:pPr>
        <w:pStyle w:val="7"/>
        <w:widowControl/>
        <w:spacing w:beforeAutospacing="0" w:afterAutospacing="0"/>
        <w:jc w:val="center"/>
        <w:rPr>
          <w:rStyle w:val="10"/>
          <w:rFonts w:hint="eastAsia" w:eastAsiaTheme="minorEastAsia"/>
          <w:color w:val="0F0F0F"/>
          <w:sz w:val="36"/>
          <w:szCs w:val="36"/>
          <w:lang w:val="en-US" w:eastAsia="zh-CN"/>
        </w:rPr>
      </w:pPr>
      <w:r>
        <w:rPr>
          <w:rStyle w:val="10"/>
          <w:rFonts w:hint="eastAsia"/>
          <w:color w:val="0F0F0F"/>
          <w:sz w:val="36"/>
          <w:szCs w:val="36"/>
        </w:rPr>
        <w:t>东莞市光正实验学校</w:t>
      </w:r>
      <w:r>
        <w:rPr>
          <w:rStyle w:val="10"/>
          <w:rFonts w:hint="eastAsia"/>
          <w:color w:val="0F0F0F"/>
          <w:sz w:val="36"/>
          <w:szCs w:val="36"/>
          <w:lang w:val="en-US" w:eastAsia="zh-CN"/>
        </w:rPr>
        <w:t xml:space="preserve">  漳浦龙城中学及附属小学</w:t>
      </w:r>
    </w:p>
    <w:p>
      <w:pPr>
        <w:pStyle w:val="7"/>
        <w:widowControl/>
        <w:spacing w:beforeAutospacing="0" w:afterAutospacing="0"/>
        <w:jc w:val="center"/>
        <w:rPr>
          <w:rStyle w:val="10"/>
          <w:color w:val="0F0F0F"/>
          <w:sz w:val="36"/>
          <w:szCs w:val="36"/>
        </w:rPr>
      </w:pPr>
      <w:r>
        <w:rPr>
          <w:rStyle w:val="10"/>
          <w:color w:val="0F0F0F"/>
          <w:sz w:val="36"/>
          <w:szCs w:val="36"/>
        </w:rPr>
        <w:t>20</w:t>
      </w:r>
      <w:r>
        <w:rPr>
          <w:rStyle w:val="10"/>
          <w:rFonts w:hint="eastAsia"/>
          <w:color w:val="0F0F0F"/>
          <w:sz w:val="36"/>
          <w:szCs w:val="36"/>
          <w:lang w:val="en-US" w:eastAsia="zh-CN"/>
        </w:rPr>
        <w:t>21</w:t>
      </w:r>
      <w:r>
        <w:rPr>
          <w:rStyle w:val="10"/>
          <w:rFonts w:hint="eastAsia"/>
          <w:color w:val="0F0F0F"/>
          <w:sz w:val="36"/>
          <w:szCs w:val="36"/>
        </w:rPr>
        <w:t>人才引进计划（高校篇）</w:t>
      </w:r>
    </w:p>
    <w:p>
      <w:pPr>
        <w:pStyle w:val="7"/>
        <w:widowControl/>
        <w:numPr>
          <w:ilvl w:val="0"/>
          <w:numId w:val="0"/>
        </w:numPr>
        <w:shd w:val="clear" w:color="auto" w:fill="FFFFFF"/>
        <w:spacing w:beforeAutospacing="0" w:afterAutospacing="0"/>
        <w:jc w:val="center"/>
        <w:textAlignment w:val="center"/>
        <w:rPr>
          <w:rStyle w:val="10"/>
          <w:rFonts w:hint="eastAsia" w:ascii="Helvetica Neue" w:hAnsi="Helvetica Neue" w:eastAsia="宋体" w:cs="Helvetica Neue"/>
          <w:color w:val="FFFFFF"/>
          <w:sz w:val="36"/>
          <w:szCs w:val="36"/>
          <w:shd w:val="clear" w:color="auto" w:fill="FF6827"/>
          <w:lang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6"/>
          <w:szCs w:val="36"/>
          <w:shd w:val="clear" w:color="auto" w:fill="FF6827"/>
          <w:lang w:eastAsia="zh-CN"/>
        </w:rPr>
        <w:t>我们是谁？</w:t>
      </w:r>
    </w:p>
    <w:p>
      <w:pPr>
        <w:pStyle w:val="7"/>
        <w:widowControl/>
        <w:numPr>
          <w:ilvl w:val="0"/>
          <w:numId w:val="0"/>
        </w:numPr>
        <w:shd w:val="clear" w:color="auto" w:fill="FFFFFF"/>
        <w:spacing w:beforeAutospacing="0" w:afterAutospacing="0"/>
        <w:jc w:val="center"/>
        <w:textAlignment w:val="center"/>
        <w:rPr>
          <w:rStyle w:val="10"/>
          <w:rFonts w:hint="default" w:ascii="Helvetica Neue" w:hAnsi="Helvetica Neue" w:eastAsia="宋体" w:cs="Helvetica Neue"/>
          <w:color w:val="FFFFFF"/>
          <w:sz w:val="36"/>
          <w:szCs w:val="36"/>
          <w:shd w:val="clear" w:color="auto" w:fill="FF6827"/>
          <w:lang w:val="en-US"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6"/>
          <w:szCs w:val="36"/>
          <w:shd w:val="clear" w:color="auto" w:fill="FF6827"/>
          <w:lang w:val="en-US" w:eastAsia="zh-CN"/>
        </w:rPr>
        <w:t>广东光正教育集团</w:t>
      </w:r>
    </w:p>
    <w:p>
      <w:pPr>
        <w:numPr>
          <w:ilvl w:val="0"/>
          <w:numId w:val="1"/>
        </w:numPr>
        <w:ind w:left="420" w:leftChars="0" w:hanging="420" w:firstLineChars="0"/>
        <w:rPr>
          <w:b/>
          <w:bCs/>
          <w:color w:val="0070C0"/>
          <w:sz w:val="31"/>
          <w:szCs w:val="31"/>
        </w:rPr>
      </w:pPr>
      <w:r>
        <w:rPr>
          <w:rFonts w:hint="eastAsia"/>
          <w:b/>
          <w:bCs/>
          <w:color w:val="0070C0"/>
          <w:sz w:val="31"/>
          <w:szCs w:val="31"/>
        </w:rPr>
        <w:t>遍布全国的K12教育集团</w:t>
      </w:r>
    </w:p>
    <w:p>
      <w:pPr>
        <w:numPr>
          <w:ilvl w:val="0"/>
          <w:numId w:val="2"/>
        </w:numPr>
        <w:ind w:left="420" w:leftChars="0" w:hanging="420" w:firstLineChars="0"/>
        <w:rPr>
          <w:b/>
          <w:bCs/>
          <w:color w:val="0070C0"/>
          <w:sz w:val="31"/>
          <w:szCs w:val="31"/>
        </w:rPr>
      </w:pPr>
      <w:r>
        <w:rPr>
          <w:rFonts w:hint="eastAsia"/>
          <w:b/>
          <w:bCs/>
          <w:color w:val="0070C0"/>
          <w:sz w:val="31"/>
          <w:szCs w:val="31"/>
        </w:rPr>
        <w:t>中国优质高端的基础教育集团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/>
          <w:b/>
          <w:bCs/>
          <w:color w:val="0070C0"/>
          <w:sz w:val="31"/>
          <w:szCs w:val="31"/>
        </w:rPr>
      </w:pPr>
      <w:r>
        <w:rPr>
          <w:rFonts w:hint="eastAsia"/>
          <w:b/>
          <w:bCs/>
          <w:color w:val="0070C0"/>
          <w:sz w:val="31"/>
          <w:szCs w:val="31"/>
        </w:rPr>
        <w:t>中国毕业生升学领先的教育集团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/>
          <w:b/>
          <w:bCs/>
          <w:color w:val="0070C0"/>
          <w:sz w:val="31"/>
          <w:szCs w:val="31"/>
        </w:rPr>
      </w:pPr>
      <w:r>
        <w:rPr>
          <w:rFonts w:hint="eastAsia"/>
          <w:b/>
          <w:bCs/>
          <w:color w:val="0070C0"/>
          <w:sz w:val="31"/>
          <w:szCs w:val="31"/>
        </w:rPr>
        <w:t>中国办学拓展快速的教育集团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/>
          <w:b/>
          <w:bCs/>
          <w:color w:val="0070C0"/>
          <w:sz w:val="31"/>
          <w:szCs w:val="31"/>
        </w:rPr>
      </w:pPr>
      <w:r>
        <w:rPr>
          <w:rFonts w:hint="eastAsia"/>
          <w:b/>
          <w:bCs/>
          <w:color w:val="0070C0"/>
          <w:sz w:val="31"/>
          <w:szCs w:val="31"/>
        </w:rPr>
        <w:t>中国在校生迅猛增长的教育集团</w:t>
      </w:r>
    </w:p>
    <w:p>
      <w:pPr>
        <w:spacing w:line="500" w:lineRule="exact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广东光正教育集团创办于2002年6月，是一家以发展基础教育为主的集学校创办、教学研究、教育科技、课外培训、国际教育、网上教育、品牌托管于一体的国内综合教育集团。集团采用15年一贯制教育模式，利用集团化管理统一调配资源，充分的时间保障、圆融的课程体系、统一的文化渗透、定制式人才培养、持续的跟踪机制、畅快的家校沟通，实现了幼儿园、小学、初中、高中各学段的无缝对接，达到了理想的教育状态。</w:t>
      </w:r>
    </w:p>
    <w:p>
      <w:pPr>
        <w:spacing w:line="500" w:lineRule="exact"/>
        <w:rPr>
          <w:rFonts w:hint="eastAsia" w:ascii="宋体" w:hAnsi="宋体"/>
          <w:sz w:val="24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广东光正教育集团在珠三角经济圈，粤港澳大湾区已形成东莞区域光明、光正学校为链头，以广东佛山、惠州、揭阳、云浮、中山、潮州等区域为链条，向长三角经济区的江苏，东北经济圈的辽宁，环渤海经济圈的山东，西南经济圈的四川，闽粤经济圈的福建等区域拓展辐射的优质教育链。十多年来，现已发展成遍布全国的K12教育集团、中国优质高端的基础教育集团、中国毕业生升学领先的教育集团、中国办学拓展快速的教育集团、中国在校生迅猛增长的教育集团，现有在校生7万余人。因发展需要，现面向全国高校招聘优秀应届毕业生。</w:t>
      </w:r>
    </w:p>
    <w:p>
      <w:pPr>
        <w:pStyle w:val="7"/>
        <w:widowControl/>
        <w:spacing w:beforeAutospacing="0" w:afterAutospacing="0"/>
        <w:ind w:firstLine="420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pStyle w:val="7"/>
        <w:widowControl/>
        <w:spacing w:beforeAutospacing="0" w:afterAutospacing="0"/>
        <w:ind w:left="3390"/>
        <w:rPr>
          <w:rStyle w:val="10"/>
          <w:rFonts w:hint="eastAsia" w:ascii="Helvetica Neue" w:hAnsi="Helvetica Neue" w:eastAsia="宋体" w:cs="Helvetica Neue"/>
          <w:color w:val="FFFFFF"/>
          <w:sz w:val="36"/>
          <w:szCs w:val="36"/>
          <w:shd w:val="clear" w:color="auto" w:fill="FF6827"/>
          <w:lang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6"/>
          <w:szCs w:val="36"/>
          <w:shd w:val="clear" w:color="auto" w:fill="FF6827"/>
          <w:lang w:eastAsia="zh-CN"/>
        </w:rPr>
        <w:t>我们在哪？</w:t>
      </w:r>
    </w:p>
    <w:p>
      <w:pPr>
        <w:pStyle w:val="7"/>
        <w:widowControl/>
        <w:spacing w:beforeAutospacing="0" w:afterAutospacing="0"/>
        <w:ind w:firstLine="3012" w:firstLineChars="1000"/>
        <w:rPr>
          <w:rStyle w:val="10"/>
          <w:rFonts w:hint="eastAsia" w:ascii="Helvetica Neue" w:hAnsi="Helvetica Neue" w:eastAsia="宋体" w:cs="Helvetica Neue"/>
          <w:color w:val="FFFFFF"/>
          <w:shd w:val="clear" w:color="auto" w:fill="FF6827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</w:rPr>
        <w:t>惠州市光正实验学校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惠州市光正实验学校是经惠州市人民政府批准，直属惠州市教育局管理的民办公助类、小、初、高十二年一贯制全寄宿式学校。学校座落于惠州江北东区、美丽的东江之畔，占地约300亩，校园精致美观，温馨和谐，充满了现代科技和人文气息。学校秉承“以诚心服务社会，以爱心培育人才”的办学理念，实施“因材施教，主动参与，以导代教，以学促思”的教学策略，着力创建轻负、高效、培优的教学机制，全力提升学生的学习能力、应用能力和创新能力。以优美的育人环境、现代化的教学设施、高素质的师资队伍、高规格的人才培养模式和一流的教育质量，赢得了社会的广泛认同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学校于2014年正式开学，办学6年时间，学生由最初147人迅速增长至近12000人。办学硕果累累：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已有的四届高考中，5名学子考入清华大学，多名学子被中国人民大学、浙江大学、武汉大学等国内十大名校录取；被惠州市委市政府授予“高考特别贡献奖”、“高中教学成果奖一等奖”。在2020年7月全市期末统考中，廖锦皓同学力压群雄，以924.5分勇夺惠州市总分状元，5名同学进入全市前10名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2019届中考成绩惊艳鹅城：廖锦皓、王佳柔分别以716分、713.1分荣获惠州市中考第一名、第二名，2人进入全市前十名，6人进入全市前二十名，14人进入全市前五十名。2020届中考再续辉煌：3人总分超过700分，进入惠州市前100名的高分人数位居全市所有初中学校第2名，公办生平均分682分，600分以上民办生多达226人，艺体特长生文化平均分高达642分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学校坚持以提升教学品质为核心，对每个学生负责，让每个学生成才，全面推进素质教育，学生综合素质得到了全面的提升，体现出良好的精神面貌与个人修养，师生在市级师生各类学科竞赛中获奖达1300余人次。“增值发展、全面发展、和谐发展、卓越发展”已成为光正优质教育品牌。</w:t>
      </w: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ind w:firstLine="602" w:firstLineChars="200"/>
        <w:jc w:val="center"/>
        <w:textAlignment w:val="auto"/>
        <w:rPr>
          <w:rStyle w:val="10"/>
          <w:rFonts w:hint="eastAsia" w:ascii="Helvetica Neue" w:hAnsi="Helvetica Neue" w:eastAsia="宋体" w:cs="Helvetica Neue"/>
          <w:color w:val="FFFFFF"/>
          <w:shd w:val="clear" w:color="auto" w:fill="FF6827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</w:rPr>
        <w:t>东莞市光正实验学校</w:t>
      </w:r>
    </w:p>
    <w:p>
      <w:pPr>
        <w:spacing w:line="220" w:lineRule="atLeast"/>
        <w:ind w:firstLine="560" w:firstLineChars="200"/>
        <w:rPr>
          <w:rFonts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东莞市光正实验学校位于东莞市新火车站旁，创办于2004年，占地面积600亩，为民办公助性质的全寄宿制学校，设有小学部、初中部、高中部、国际中学部，现有师生1</w:t>
      </w:r>
      <w:r>
        <w:rPr>
          <w:rFonts w:hint="eastAsia" w:ascii="仿宋" w:hAnsi="仿宋" w:eastAsia="仿宋"/>
          <w:color w:val="auto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/>
          <w:color w:val="auto"/>
          <w:sz w:val="28"/>
          <w:szCs w:val="28"/>
        </w:rPr>
        <w:t>000余人。学校按省一级学校标准建设，设施先进齐全。校园具有新加坡园林式风格，树木参天，绿草如茵，环境幽雅，是真正意义上的花园式寄宿制学校。</w:t>
      </w:r>
    </w:p>
    <w:p>
      <w:pPr>
        <w:pStyle w:val="7"/>
        <w:widowControl/>
        <w:spacing w:beforeAutospacing="0" w:afterAutospacing="0"/>
        <w:ind w:firstLine="560" w:firstLineChars="200"/>
        <w:rPr>
          <w:rFonts w:hint="eastAsia" w:ascii="仿宋" w:hAnsi="仿宋" w:eastAsia="仿宋"/>
          <w:color w:val="auto"/>
          <w:sz w:val="28"/>
          <w:szCs w:val="28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东莞市光正实验学校实施“因材施教，主动参与，以导代教，以学促思”的教学策略，着力创建轻负、高效、培优的教学机制，全力提升学生的学习能力、应用能力和创新能力。学校办学业绩卓著，大批学生考入清华大学、北京大学、香港大学、浙江大学、中山大学、武汉大学等国内名校，众多学子考入耶鲁大学、斯坦福大学等世界名校。学校以优美的育人环境、现代化的教学设施、高素质的师资队伍、高规格的人才培养模式和一流的教育质量，赢得了社会的广泛认同。</w:t>
      </w:r>
    </w:p>
    <w:p>
      <w:pPr>
        <w:pStyle w:val="7"/>
        <w:widowControl/>
        <w:spacing w:beforeAutospacing="0" w:afterAutospacing="0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auto"/>
          <w:sz w:val="28"/>
          <w:szCs w:val="28"/>
        </w:rPr>
        <w:t>学校正在小学部特色化发展</w:t>
      </w:r>
      <w:r>
        <w:rPr>
          <w:rFonts w:hint="eastAsia" w:ascii="仿宋" w:hAnsi="仿宋" w:eastAsia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/>
          <w:color w:val="auto"/>
          <w:sz w:val="28"/>
          <w:szCs w:val="28"/>
        </w:rPr>
        <w:t>初中部优质化发展</w:t>
      </w:r>
      <w:r>
        <w:rPr>
          <w:rFonts w:hint="eastAsia" w:ascii="仿宋" w:hAnsi="仿宋" w:eastAsia="仿宋"/>
          <w:color w:val="auto"/>
          <w:sz w:val="28"/>
          <w:szCs w:val="28"/>
          <w:lang w:eastAsia="zh-CN"/>
        </w:rPr>
        <w:t>、</w:t>
      </w:r>
      <w:r>
        <w:rPr>
          <w:rFonts w:hint="eastAsia" w:ascii="仿宋" w:hAnsi="仿宋" w:eastAsia="仿宋"/>
          <w:color w:val="auto"/>
          <w:sz w:val="28"/>
          <w:szCs w:val="28"/>
        </w:rPr>
        <w:t>高中部多元化发展和国际部精品化发展的品牌道路上不断迈进!</w:t>
      </w:r>
    </w:p>
    <w:p>
      <w:pPr>
        <w:pStyle w:val="7"/>
        <w:widowControl/>
        <w:spacing w:beforeAutospacing="0" w:afterAutospacing="0"/>
        <w:ind w:firstLine="602" w:firstLineChars="200"/>
        <w:jc w:val="center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eastAsia="zh-CN"/>
        </w:rPr>
        <w:t>漳浦龙城中学及附属小学</w:t>
      </w: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Times New Roman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color w:val="auto"/>
          <w:kern w:val="0"/>
          <w:sz w:val="28"/>
          <w:szCs w:val="28"/>
          <w:lang w:val="en-US" w:eastAsia="zh-CN" w:bidi="ar-SA"/>
        </w:rPr>
        <w:t>漳浦龙成中学是经漳州市教育局批准，是漳浦县办学最早的一所十二年一贯制全封闭寄宿制学校，位于漳州市漳浦县城关。距漳浦高铁站10分钟车程，上沈海高速、搭厦深高铁、乘厦航飞机十分便利。办学以来，学校坚持“立德树人、科研兴教、质量立校”的办学思想和“办有品位的学校、塑有思想的教师、育有个性的学生”的办学目标，中考成绩一直处于漳浦县领先地位，高考曾创下漳浦县“七个第一”的好成绩。十六年来，学校先后获得“全国青少年足球特色学学校”“福建省义务教育标准化学校”“漳州市体育特色学校”“漳州市教育教学质量先进学校”、“漳州市平安校园”、“漳州市文明学校”等荣誉称号，赢得社会的广泛好评。为了满足学校发展需要，现面向全国招聘各学科优秀教师。</w:t>
      </w:r>
    </w:p>
    <w:p>
      <w:pPr>
        <w:pStyle w:val="7"/>
        <w:widowControl/>
        <w:spacing w:beforeAutospacing="0" w:afterAutospacing="0"/>
        <w:jc w:val="center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</w:pPr>
    </w:p>
    <w:p>
      <w:pPr>
        <w:pStyle w:val="7"/>
        <w:widowControl/>
        <w:spacing w:beforeAutospacing="0" w:afterAutospacing="0"/>
        <w:jc w:val="center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  <w:t>我们的盛世容颜</w:t>
      </w:r>
    </w:p>
    <w:p>
      <w:pPr>
        <w:pStyle w:val="7"/>
        <w:widowControl/>
        <w:spacing w:beforeAutospacing="0" w:afterAutospacing="0"/>
        <w:ind w:firstLine="2711" w:firstLineChars="900"/>
        <w:jc w:val="both"/>
        <w:rPr>
          <w:rStyle w:val="10"/>
          <w:rFonts w:hint="eastAsia" w:ascii="Helvetica Neue" w:hAnsi="Helvetica Neue" w:eastAsia="宋体" w:cs="Helvetica Neue"/>
          <w:color w:val="FFFFFF"/>
          <w:shd w:val="clear" w:color="auto" w:fill="FF6827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</w:rPr>
        <w:t>惠州市光正实验学校</w:t>
      </w: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eastAsia="宋体" w:cs="Helvetica Neue"/>
          <w:color w:val="000000"/>
          <w:sz w:val="27"/>
          <w:szCs w:val="27"/>
        </w:rPr>
      </w:pPr>
      <w:bookmarkStart w:id="0" w:name="_GoBack"/>
      <w:r>
        <w:drawing>
          <wp:inline distT="0" distB="0" distL="114300" distR="114300">
            <wp:extent cx="2477770" cy="2096135"/>
            <wp:effectExtent l="53975" t="53975" r="116205" b="1168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4">
                      <a:lum contrast="12000"/>
                    </a:blip>
                    <a:srcRect b="15608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2096135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hint="eastAsia" w:ascii="Helvetica Neue" w:hAnsi="Helvetica Neue" w:eastAsia="宋体" w:cs="Helvetica Neue"/>
          <w:color w:val="000000"/>
          <w:sz w:val="27"/>
          <w:szCs w:val="27"/>
        </w:rPr>
        <w:drawing>
          <wp:inline distT="0" distB="0" distL="114300" distR="114300">
            <wp:extent cx="2578100" cy="2157730"/>
            <wp:effectExtent l="0" t="0" r="12700" b="13970"/>
            <wp:docPr id="1" name="图片 1" descr="843190181527694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319018152769404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auto" w:fill="FFFFFF"/>
        <w:spacing w:beforeAutospacing="0" w:afterAutospacing="0"/>
        <w:jc w:val="both"/>
        <w:textAlignment w:val="center"/>
        <w:rPr>
          <w:rFonts w:hint="eastAsia" w:ascii="Helvetica Neue" w:hAnsi="Helvetica Neue" w:eastAsia="宋体" w:cs="Helvetica Neue"/>
          <w:color w:val="000000"/>
          <w:sz w:val="27"/>
          <w:szCs w:val="27"/>
          <w:lang w:eastAsia="zh-CN"/>
        </w:rPr>
      </w:pPr>
      <w:r>
        <w:rPr>
          <w:rFonts w:hint="eastAsia" w:ascii="Helvetica Neue" w:hAnsi="Helvetica Neue" w:eastAsia="宋体" w:cs="Helvetica Neue"/>
          <w:color w:val="000000"/>
          <w:sz w:val="27"/>
          <w:szCs w:val="27"/>
          <w:lang w:eastAsia="zh-CN"/>
        </w:rPr>
        <w:drawing>
          <wp:inline distT="0" distB="0" distL="114300" distR="114300">
            <wp:extent cx="2637790" cy="1835785"/>
            <wp:effectExtent l="0" t="0" r="10160" b="12065"/>
            <wp:docPr id="4" name="图片 4" descr="微信图片_2019103018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910301815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color w:val="000000"/>
          <w:sz w:val="27"/>
          <w:szCs w:val="27"/>
          <w:lang w:eastAsia="zh-CN"/>
        </w:rPr>
        <w:drawing>
          <wp:inline distT="0" distB="0" distL="114300" distR="114300">
            <wp:extent cx="2553970" cy="1834515"/>
            <wp:effectExtent l="0" t="0" r="17780" b="13335"/>
            <wp:docPr id="5" name="图片 5" descr="微信图片_2019103018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910301816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3614" w:firstLineChars="1200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</w:rPr>
      </w:pPr>
    </w:p>
    <w:p>
      <w:pPr>
        <w:pStyle w:val="7"/>
        <w:widowControl/>
        <w:spacing w:beforeAutospacing="0" w:afterAutospacing="0"/>
        <w:ind w:firstLine="3614" w:firstLineChars="1200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</w:rPr>
        <w:t>东莞市光正实验学校</w:t>
      </w:r>
    </w:p>
    <w:p>
      <w:pPr>
        <w:pStyle w:val="7"/>
        <w:widowControl/>
        <w:spacing w:beforeAutospacing="0" w:afterAutospacing="0"/>
        <w:ind w:firstLine="3614" w:firstLineChars="1200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</w:rPr>
      </w:pPr>
    </w:p>
    <w:p>
      <w:pPr>
        <w:pStyle w:val="7"/>
        <w:widowControl/>
        <w:shd w:val="clear" w:color="auto" w:fill="FFFFFF"/>
        <w:spacing w:beforeAutospacing="0" w:afterAutospacing="0"/>
        <w:jc w:val="center"/>
        <w:textAlignment w:val="center"/>
        <w:rPr>
          <w:rFonts w:hint="eastAsia" w:ascii="Helvetica Neue" w:hAnsi="Helvetica Neue" w:eastAsia="宋体" w:cs="Helvetica Neue"/>
          <w:color w:val="000000"/>
          <w:sz w:val="27"/>
          <w:szCs w:val="27"/>
        </w:rPr>
      </w:pPr>
      <w:r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</w:rPr>
        <w:drawing>
          <wp:inline distT="0" distB="0" distL="0" distR="0">
            <wp:extent cx="2392680" cy="1776095"/>
            <wp:effectExtent l="0" t="0" r="7620" b="14605"/>
            <wp:docPr id="14" name="图片 13" descr="校门广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校门广场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</w:rPr>
        <w:drawing>
          <wp:inline distT="0" distB="0" distL="0" distR="0">
            <wp:extent cx="2790825" cy="1648460"/>
            <wp:effectExtent l="0" t="0" r="9525" b="8890"/>
            <wp:docPr id="16" name="图片 15" descr="3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31.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auto" w:fill="FFFFFF"/>
        <w:spacing w:beforeAutospacing="0" w:afterAutospacing="0"/>
        <w:jc w:val="center"/>
        <w:textAlignment w:val="center"/>
        <w:rPr>
          <w:rStyle w:val="10"/>
          <w:rFonts w:hint="eastAsia" w:ascii="Helvetica Neue" w:hAnsi="Helvetica Neue" w:cs="Helvetica Neue"/>
          <w:color w:val="FFFFFF"/>
          <w:sz w:val="22"/>
          <w:szCs w:val="22"/>
          <w:shd w:val="clear" w:color="auto" w:fill="FF6827"/>
          <w:lang w:eastAsia="zh-CN"/>
        </w:rPr>
      </w:pPr>
      <w:r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</w:rPr>
        <w:drawing>
          <wp:inline distT="0" distB="0" distL="0" distR="0">
            <wp:extent cx="2442210" cy="1757045"/>
            <wp:effectExtent l="0" t="0" r="15240" b="14605"/>
            <wp:docPr id="15" name="图片 14" descr="微信图片_20180623104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微信图片_20180623104935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2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eastAsia="宋体" w:cs="Helvetica Neue"/>
          <w:color w:val="000000"/>
          <w:sz w:val="27"/>
          <w:szCs w:val="27"/>
          <w:lang w:eastAsia="zh-CN"/>
        </w:rPr>
        <w:drawing>
          <wp:inline distT="0" distB="0" distL="114300" distR="114300">
            <wp:extent cx="2660015" cy="1750695"/>
            <wp:effectExtent l="0" t="0" r="6985" b="1905"/>
            <wp:docPr id="8" name="图片 8" descr="6ca105a4e8b90267aaaad49140b2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ca105a4e8b90267aaaad49140b2bd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ind w:firstLine="2711" w:firstLineChars="900"/>
        <w:jc w:val="both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eastAsia="zh-CN"/>
        </w:rPr>
      </w:pPr>
    </w:p>
    <w:p>
      <w:pPr>
        <w:pStyle w:val="7"/>
        <w:widowControl/>
        <w:spacing w:beforeAutospacing="0" w:afterAutospacing="0"/>
        <w:ind w:firstLine="2711" w:firstLineChars="900"/>
        <w:jc w:val="both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eastAsia="zh-CN"/>
        </w:rPr>
      </w:pPr>
    </w:p>
    <w:p>
      <w:pPr>
        <w:pStyle w:val="7"/>
        <w:widowControl/>
        <w:spacing w:beforeAutospacing="0" w:afterAutospacing="0"/>
        <w:ind w:firstLine="602" w:firstLineChars="200"/>
        <w:jc w:val="center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Helvetica Neue" w:hAnsi="Helvetica Neue" w:cs="Helvetica Neue"/>
          <w:b/>
          <w:color w:val="FFFFFF"/>
          <w:sz w:val="30"/>
          <w:szCs w:val="30"/>
          <w:shd w:val="clear" w:color="auto" w:fill="FF6827"/>
          <w:lang w:eastAsia="zh-CN"/>
        </w:rPr>
        <w:t>漳浦龙成中学及附属小学</w:t>
      </w: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  <w:r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  <w:drawing>
          <wp:inline distT="0" distB="0" distL="114300" distR="114300">
            <wp:extent cx="2553335" cy="1439545"/>
            <wp:effectExtent l="0" t="0" r="18415" b="8255"/>
            <wp:docPr id="7" name="图片 7" descr="微信图片_20201107080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070806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  <w:drawing>
          <wp:inline distT="0" distB="0" distL="114300" distR="114300">
            <wp:extent cx="2557145" cy="1435735"/>
            <wp:effectExtent l="0" t="0" r="14605" b="12065"/>
            <wp:docPr id="6" name="图片 6" descr="微信图片_2020110708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1070807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  <w:drawing>
          <wp:inline distT="0" distB="0" distL="114300" distR="114300">
            <wp:extent cx="2508250" cy="1671320"/>
            <wp:effectExtent l="0" t="0" r="6350" b="5080"/>
            <wp:docPr id="3" name="图片 3" descr="微信图片_2020110708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070807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  <w:drawing>
          <wp:inline distT="0" distB="0" distL="114300" distR="114300">
            <wp:extent cx="2597785" cy="1731645"/>
            <wp:effectExtent l="0" t="0" r="12065" b="1905"/>
            <wp:docPr id="2" name="图片 2" descr="微信图片_20201107080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1070807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778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textAlignment w:val="center"/>
        <w:rPr>
          <w:rFonts w:hint="eastAsia" w:ascii="Helvetica Neue" w:hAnsi="Helvetica Neue" w:cs="Helvetica Neue"/>
          <w:b/>
          <w:color w:val="FFFFFF"/>
          <w:sz w:val="22"/>
          <w:szCs w:val="22"/>
          <w:shd w:val="clear" w:color="auto" w:fill="FF6827"/>
          <w:lang w:eastAsia="zh-CN"/>
        </w:rPr>
      </w:pPr>
    </w:p>
    <w:p>
      <w:pPr>
        <w:pStyle w:val="7"/>
        <w:widowControl/>
        <w:shd w:val="clear" w:color="auto" w:fill="FFFFFF"/>
        <w:spacing w:beforeAutospacing="0" w:afterAutospacing="0"/>
        <w:ind w:firstLine="1807" w:firstLineChars="500"/>
        <w:jc w:val="both"/>
        <w:textAlignment w:val="center"/>
        <w:rPr>
          <w:rFonts w:ascii="Helvetica Neue" w:hAnsi="Helvetica Neue" w:eastAsia="Helvetica Neue" w:cs="Helvetica Neue"/>
          <w:color w:val="6C8B9C"/>
          <w:sz w:val="36"/>
          <w:szCs w:val="36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6"/>
          <w:szCs w:val="36"/>
          <w:shd w:val="clear" w:color="auto" w:fill="FF6827"/>
          <w:lang w:eastAsia="zh-CN"/>
        </w:rPr>
        <w:t>我们值得选择——薪满意足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一流薪资</w:t>
      </w:r>
    </w:p>
    <w:p>
      <w:pPr>
        <w:pStyle w:val="7"/>
        <w:widowControl/>
        <w:spacing w:beforeAutospacing="0" w:afterAutospacing="0" w:line="360" w:lineRule="auto"/>
        <w:ind w:firstLine="480" w:firstLineChars="200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试用期满转正后，小学教师年薪</w:t>
      </w:r>
      <w:r>
        <w:rPr>
          <w:rFonts w:hint="eastAsia" w:ascii="宋体" w:hAnsi="宋体" w:eastAsia="宋体" w:cs="宋体"/>
          <w:color w:val="000000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</w:rPr>
        <w:t>—</w:t>
      </w:r>
      <w:r>
        <w:rPr>
          <w:rFonts w:hint="eastAsia" w:ascii="宋体" w:hAnsi="宋体" w:eastAsia="宋体" w:cs="宋体"/>
          <w:color w:val="000000"/>
          <w:lang w:val="en-US" w:eastAsia="zh-CN"/>
        </w:rPr>
        <w:t>20</w:t>
      </w:r>
      <w:r>
        <w:rPr>
          <w:rFonts w:hint="eastAsia" w:ascii="宋体" w:hAnsi="宋体" w:eastAsia="宋体" w:cs="宋体"/>
          <w:color w:val="000000"/>
        </w:rPr>
        <w:t>万元，高/初中年薪</w:t>
      </w:r>
      <w:r>
        <w:rPr>
          <w:rFonts w:hint="eastAsia" w:ascii="宋体" w:hAnsi="宋体" w:eastAsia="宋体" w:cs="宋体"/>
          <w:color w:val="000000"/>
          <w:lang w:val="en-US" w:eastAsia="zh-CN"/>
        </w:rPr>
        <w:t>10</w:t>
      </w:r>
      <w:r>
        <w:rPr>
          <w:rFonts w:hint="eastAsia" w:ascii="宋体" w:hAnsi="宋体" w:eastAsia="宋体" w:cs="宋体"/>
          <w:color w:val="000000"/>
        </w:rPr>
        <w:t>—</w:t>
      </w:r>
      <w:r>
        <w:rPr>
          <w:rFonts w:hint="eastAsia" w:ascii="宋体" w:hAnsi="宋体" w:eastAsia="宋体" w:cs="宋体"/>
          <w:color w:val="000000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</w:rPr>
        <w:t>5万元。</w:t>
      </w:r>
    </w:p>
    <w:p>
      <w:pPr>
        <w:pStyle w:val="7"/>
        <w:widowControl/>
        <w:spacing w:beforeAutospacing="0" w:afterAutospacing="0" w:line="360" w:lineRule="auto"/>
        <w:ind w:firstLine="480" w:firstLineChars="200"/>
        <w:jc w:val="both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  <w:lang w:eastAsia="zh-CN"/>
        </w:rPr>
        <w:t>丰厚的岗位津贴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暖心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福利</w:t>
      </w:r>
    </w:p>
    <w:p>
      <w:pPr>
        <w:pStyle w:val="7"/>
        <w:widowControl/>
        <w:spacing w:beforeAutospacing="0" w:afterAutospacing="0" w:line="360" w:lineRule="auto"/>
        <w:ind w:firstLine="480" w:firstLineChars="20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按照国家政策办理五险一金；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符合条件者可调入学校所在地人才管理办公室、落户；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lang w:eastAsia="zh-CN"/>
        </w:rPr>
        <w:t>法定</w:t>
      </w:r>
      <w:r>
        <w:rPr>
          <w:rFonts w:hint="eastAsia" w:ascii="宋体" w:hAnsi="宋体" w:eastAsia="宋体" w:cs="宋体"/>
          <w:color w:val="000000"/>
        </w:rPr>
        <w:t>节假日慰问礼金；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  <w:lang w:eastAsia="zh-CN"/>
        </w:rPr>
        <w:t>定期国内外旅游休养；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多样的奖励机制。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全面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职业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发展路径</w:t>
      </w:r>
    </w:p>
    <w:p>
      <w:pPr>
        <w:pStyle w:val="7"/>
        <w:widowControl/>
        <w:spacing w:beforeAutospacing="0" w:afterAutospacing="0" w:line="360" w:lineRule="auto"/>
        <w:ind w:firstLine="562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lang w:eastAsia="zh-CN"/>
        </w:rPr>
        <w:t>专业导师团队，贴身指导带教</w:t>
      </w:r>
      <w:r>
        <w:rPr>
          <w:rFonts w:hint="eastAsia" w:ascii="宋体" w:hAnsi="宋体" w:eastAsia="宋体" w:cs="宋体"/>
          <w:color w:val="000000"/>
        </w:rPr>
        <w:t>；</w:t>
      </w:r>
    </w:p>
    <w:p>
      <w:pPr>
        <w:pStyle w:val="7"/>
        <w:widowControl/>
        <w:spacing w:beforeAutospacing="0" w:afterAutospacing="0" w:line="360" w:lineRule="auto"/>
        <w:ind w:firstLine="562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和公办学校同等的专业技术职称评审；</w:t>
      </w:r>
    </w:p>
    <w:p>
      <w:pPr>
        <w:pStyle w:val="7"/>
        <w:widowControl/>
        <w:spacing w:beforeAutospacing="0" w:afterAutospacing="0" w:line="360" w:lineRule="auto"/>
        <w:ind w:firstLine="562"/>
        <w:jc w:val="both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</w:rPr>
        <w:t>校内的专业晋升机制（普通——优秀——骨干）；</w:t>
      </w:r>
    </w:p>
    <w:p>
      <w:pPr>
        <w:pStyle w:val="7"/>
        <w:widowControl/>
        <w:spacing w:beforeAutospacing="0" w:afterAutospacing="0" w:line="360" w:lineRule="auto"/>
        <w:ind w:firstLine="562"/>
        <w:jc w:val="both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教育局、集团双轨的学习交流平台；</w:t>
      </w:r>
    </w:p>
    <w:p>
      <w:pPr>
        <w:pStyle w:val="7"/>
        <w:widowControl/>
        <w:spacing w:beforeAutospacing="0" w:afterAutospacing="0" w:line="360" w:lineRule="auto"/>
        <w:ind w:firstLine="562"/>
        <w:jc w:val="both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  <w:lang w:eastAsia="zh-CN"/>
        </w:rPr>
        <w:t>完善的后备干部培养储备模式；</w:t>
      </w:r>
    </w:p>
    <w:p>
      <w:pPr>
        <w:pStyle w:val="7"/>
        <w:widowControl/>
        <w:spacing w:beforeAutospacing="0" w:afterAutospacing="0" w:line="360" w:lineRule="auto"/>
        <w:ind w:firstLine="562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多样化的职位提拔晋升渠道；</w:t>
      </w:r>
    </w:p>
    <w:p>
      <w:pPr>
        <w:pStyle w:val="7"/>
        <w:widowControl/>
        <w:spacing w:beforeAutospacing="0" w:afterAutospacing="0" w:line="360" w:lineRule="auto"/>
        <w:ind w:firstLine="562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真正的出国考察交流机会。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多重生活保障</w:t>
      </w:r>
    </w:p>
    <w:p>
      <w:pPr>
        <w:pStyle w:val="7"/>
        <w:widowControl/>
        <w:spacing w:beforeAutospacing="0" w:afterAutospacing="0" w:line="360" w:lineRule="auto"/>
        <w:ind w:firstLine="480" w:firstLineChars="200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lang w:eastAsia="zh-CN"/>
        </w:rPr>
        <w:t>带薪寒暑假，超长假期快乐生活</w:t>
      </w:r>
      <w:r>
        <w:rPr>
          <w:rFonts w:hint="eastAsia" w:ascii="宋体" w:hAnsi="宋体" w:eastAsia="宋体" w:cs="宋体"/>
          <w:color w:val="000000"/>
        </w:rPr>
        <w:t>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  <w:lang w:eastAsia="zh-CN"/>
        </w:rPr>
        <w:t>超低折扣的</w:t>
      </w:r>
      <w:r>
        <w:rPr>
          <w:rFonts w:hint="eastAsia" w:ascii="宋体" w:hAnsi="宋体" w:eastAsia="宋体" w:cs="宋体"/>
          <w:color w:val="000000"/>
        </w:rPr>
        <w:t>子女读书优惠；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学校教师均享受购房优惠，特别优秀者享受配房配车福利；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丰富多彩的教师活动；</w:t>
      </w:r>
    </w:p>
    <w:p>
      <w:pPr>
        <w:pStyle w:val="7"/>
        <w:widowControl/>
        <w:spacing w:beforeAutospacing="0" w:afterAutospacing="0" w:line="360" w:lineRule="auto"/>
        <w:ind w:left="479" w:leftChars="228"/>
        <w:jc w:val="both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提供免费的教师公寓，专门的教师餐厅。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重磅福利！</w:t>
      </w:r>
    </w:p>
    <w:p>
      <w:pPr>
        <w:pStyle w:val="7"/>
        <w:widowControl/>
        <w:spacing w:beforeAutospacing="0" w:afterAutospacing="0" w:line="360" w:lineRule="auto"/>
        <w:ind w:firstLine="480"/>
        <w:jc w:val="both"/>
        <w:rPr>
          <w:rFonts w:hint="eastAsia" w:ascii="宋体" w:hAnsi="宋体" w:eastAsia="宋体" w:cs="宋体"/>
          <w:b/>
          <w:bCs/>
          <w:color w:val="00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lang w:val="en-US" w:eastAsia="zh-CN"/>
        </w:rPr>
        <w:t>2021年名校优质毕业生入职后将给予3万—55万安家费，</w:t>
      </w:r>
    </w:p>
    <w:p>
      <w:pPr>
        <w:pStyle w:val="7"/>
        <w:widowControl/>
        <w:spacing w:beforeAutospacing="0" w:afterAutospacing="0" w:line="360" w:lineRule="auto"/>
        <w:ind w:firstLine="480"/>
        <w:jc w:val="both"/>
        <w:rPr>
          <w:rFonts w:hint="eastAsia" w:ascii="宋体" w:hAnsi="宋体" w:eastAsia="宋体" w:cs="宋体"/>
          <w:b/>
          <w:bCs/>
          <w:color w:val="000000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lang w:val="en-US" w:eastAsia="zh-CN"/>
        </w:rPr>
        <w:t>就业即安家，人生再无后顾之忧，梦想即将插上翅膀。</w:t>
      </w:r>
    </w:p>
    <w:p>
      <w:pPr>
        <w:pStyle w:val="7"/>
        <w:widowControl/>
        <w:spacing w:beforeAutospacing="0" w:afterAutospacing="0" w:line="360" w:lineRule="auto"/>
        <w:jc w:val="both"/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惊喜！！！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！</w:t>
      </w: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惊喜！！！！惊喜！！！！！</w:t>
      </w:r>
    </w:p>
    <w:p>
      <w:pPr>
        <w:pStyle w:val="7"/>
        <w:widowControl/>
        <w:spacing w:beforeAutospacing="0" w:afterAutospacing="0" w:line="360" w:lineRule="auto"/>
        <w:jc w:val="both"/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 xml:space="preserve">  活动当天，将有多位上市集团高管、全国名校长亲临现场；</w:t>
      </w:r>
    </w:p>
    <w:p>
      <w:pPr>
        <w:pStyle w:val="7"/>
        <w:widowControl/>
        <w:spacing w:beforeAutospacing="0" w:afterAutospacing="0" w:line="360" w:lineRule="auto"/>
        <w:ind w:firstLine="482" w:firstLineChars="200"/>
        <w:jc w:val="both"/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面对面与您分享成功经验、职业规划；</w:t>
      </w:r>
    </w:p>
    <w:p>
      <w:pPr>
        <w:pStyle w:val="7"/>
        <w:widowControl/>
        <w:spacing w:beforeAutospacing="0" w:afterAutospacing="0" w:line="360" w:lineRule="auto"/>
        <w:ind w:firstLine="482" w:firstLineChars="200"/>
        <w:jc w:val="both"/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  <w:t>机会难得，无需门票！</w:t>
      </w:r>
    </w:p>
    <w:p>
      <w:pPr>
        <w:pStyle w:val="7"/>
        <w:widowControl/>
        <w:spacing w:beforeAutospacing="0" w:afterAutospacing="0" w:line="360" w:lineRule="auto"/>
        <w:ind w:firstLine="482" w:firstLineChars="200"/>
        <w:jc w:val="both"/>
        <w:rPr>
          <w:rFonts w:hint="default" w:asciiTheme="minorEastAsia" w:hAnsiTheme="minorEastAsia" w:cstheme="minorEastAsia"/>
          <w:b/>
          <w:bCs/>
          <w:color w:val="auto"/>
          <w:sz w:val="24"/>
          <w:szCs w:val="24"/>
          <w:lang w:val="en-US" w:eastAsia="zh-CN"/>
        </w:rPr>
      </w:pPr>
    </w:p>
    <w:p>
      <w:pPr>
        <w:pStyle w:val="7"/>
        <w:widowControl/>
        <w:spacing w:beforeAutospacing="0" w:afterAutospacing="0" w:line="360" w:lineRule="auto"/>
        <w:jc w:val="center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eastAsia="zh-CN"/>
        </w:rPr>
        <w:t>我们的需要——全科招聘</w:t>
      </w:r>
    </w:p>
    <w:p>
      <w:pPr>
        <w:ind w:firstLine="1080" w:firstLineChars="300"/>
        <w:jc w:val="center"/>
        <w:rPr>
          <w:rFonts w:hint="eastAsia" w:ascii="华康简标题宋" w:hAnsi="GulimChe" w:eastAsia="华康简标题宋"/>
          <w:sz w:val="36"/>
          <w:szCs w:val="36"/>
        </w:rPr>
      </w:pPr>
      <w:r>
        <w:rPr>
          <w:rFonts w:hint="eastAsia" w:ascii="华康简标题宋" w:hAnsi="GulimChe" w:eastAsia="华康简标题宋"/>
          <w:sz w:val="36"/>
          <w:szCs w:val="36"/>
        </w:rPr>
        <w:t>20</w:t>
      </w:r>
      <w:r>
        <w:rPr>
          <w:rFonts w:hint="eastAsia" w:ascii="华康简标题宋" w:hAnsi="GulimChe" w:eastAsia="华康简标题宋"/>
          <w:sz w:val="36"/>
          <w:szCs w:val="36"/>
          <w:lang w:val="en-US" w:eastAsia="zh-CN"/>
        </w:rPr>
        <w:t>21</w:t>
      </w:r>
      <w:r>
        <w:rPr>
          <w:rFonts w:hint="eastAsia" w:ascii="华康简标题宋" w:hAnsi="GulimChe" w:eastAsia="华康简标题宋"/>
          <w:sz w:val="36"/>
          <w:szCs w:val="36"/>
        </w:rPr>
        <w:t>年</w:t>
      </w:r>
      <w:r>
        <w:rPr>
          <w:rFonts w:hint="eastAsia" w:ascii="华康简标题宋" w:hAnsi="宋体" w:eastAsia="华康简标题宋" w:cs="宋体"/>
          <w:color w:val="000000"/>
          <w:kern w:val="0"/>
          <w:sz w:val="36"/>
          <w:szCs w:val="36"/>
        </w:rPr>
        <w:t>应届高校毕业生</w:t>
      </w:r>
      <w:r>
        <w:rPr>
          <w:rFonts w:hint="eastAsia" w:ascii="华康简标题宋" w:hAnsi="GulimChe" w:eastAsia="华康简标题宋"/>
          <w:sz w:val="36"/>
          <w:szCs w:val="36"/>
        </w:rPr>
        <w:t>招聘计划表</w:t>
      </w:r>
    </w:p>
    <w:tbl>
      <w:tblPr>
        <w:tblStyle w:val="8"/>
        <w:tblW w:w="969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40"/>
        <w:gridCol w:w="91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  <w:gridCol w:w="54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学校</w:t>
            </w:r>
          </w:p>
        </w:tc>
        <w:tc>
          <w:tcPr>
            <w:tcW w:w="91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学部</w:t>
            </w:r>
          </w:p>
        </w:tc>
        <w:tc>
          <w:tcPr>
            <w:tcW w:w="7935" w:type="dxa"/>
            <w:gridSpan w:val="1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学科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1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语文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数学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英语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物理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化学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生物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政治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历史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地理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体育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美术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信息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音乐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舞蹈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科学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心理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其他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惠州市光正实验学校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东莞市光正实验学校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龙成中学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高中部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DE9D9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BF8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小学部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初中部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67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高中部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国际部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CC0D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总计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4BACC6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</w:tr>
    </w:tbl>
    <w:p>
      <w:pPr>
        <w:rPr>
          <w:rFonts w:ascii="仿宋_GB2312" w:hAnsi="仿宋"/>
          <w:bCs/>
          <w:sz w:val="24"/>
        </w:rPr>
      </w:pPr>
    </w:p>
    <w:p>
      <w:pPr>
        <w:pStyle w:val="2"/>
      </w:pPr>
    </w:p>
    <w:p>
      <w:pPr>
        <w:pStyle w:val="7"/>
        <w:widowControl/>
        <w:spacing w:beforeAutospacing="0" w:afterAutospacing="0" w:line="360" w:lineRule="auto"/>
        <w:ind w:firstLine="602" w:firstLineChars="200"/>
        <w:jc w:val="center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  <w:t>我们等你来</w:t>
      </w:r>
    </w:p>
    <w:p>
      <w:pPr>
        <w:pStyle w:val="7"/>
        <w:widowControl/>
        <w:spacing w:beforeAutospacing="0" w:afterAutospacing="0" w:line="360" w:lineRule="auto"/>
        <w:ind w:firstLine="602" w:firstLineChars="200"/>
        <w:jc w:val="both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  <w:t>报名资格</w:t>
      </w:r>
    </w:p>
    <w:p>
      <w:pPr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1.大学英语四级、实习“双优”（教学实习与班主任实习均为“优秀”）；</w:t>
      </w:r>
    </w:p>
    <w:p>
      <w:pPr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2.试讲和</w:t>
      </w:r>
      <w:r>
        <w:rPr>
          <w:rFonts w:hint="eastAsia" w:ascii="宋体" w:hAnsi="宋体"/>
          <w:sz w:val="24"/>
          <w:lang w:eastAsia="zh-CN"/>
        </w:rPr>
        <w:t>面试</w:t>
      </w:r>
      <w:r>
        <w:rPr>
          <w:rFonts w:hint="eastAsia" w:ascii="宋体" w:hAnsi="宋体"/>
          <w:sz w:val="24"/>
        </w:rPr>
        <w:t>成绩分均达我校教师招聘标准80分以上；</w:t>
      </w:r>
    </w:p>
    <w:p>
      <w:pPr>
        <w:ind w:firstLine="480" w:firstLineChars="200"/>
        <w:jc w:val="left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3.</w:t>
      </w:r>
      <w:r>
        <w:rPr>
          <w:rFonts w:hint="eastAsia" w:ascii="宋体" w:hAnsi="宋体"/>
          <w:sz w:val="24"/>
          <w:lang w:eastAsia="zh-CN"/>
        </w:rPr>
        <w:t>研究生优先，</w:t>
      </w:r>
      <w:r>
        <w:rPr>
          <w:rFonts w:hint="eastAsia" w:ascii="宋体" w:hAnsi="宋体"/>
          <w:sz w:val="24"/>
        </w:rPr>
        <w:t>校系优秀学干、团干优先。</w:t>
      </w:r>
    </w:p>
    <w:p>
      <w:pPr>
        <w:pStyle w:val="7"/>
        <w:widowControl/>
        <w:spacing w:beforeAutospacing="0" w:afterAutospacing="0" w:line="360" w:lineRule="auto"/>
        <w:ind w:firstLine="602" w:firstLineChars="200"/>
        <w:jc w:val="both"/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</w:pPr>
      <w:r>
        <w:rPr>
          <w:rStyle w:val="10"/>
          <w:rFonts w:hint="eastAsia" w:ascii="Helvetica Neue" w:hAnsi="Helvetica Neue" w:eastAsia="宋体" w:cs="Helvetica Neue"/>
          <w:color w:val="FFFFFF"/>
          <w:sz w:val="30"/>
          <w:szCs w:val="30"/>
          <w:shd w:val="clear" w:color="auto" w:fill="FF6827"/>
          <w:lang w:val="en-US" w:eastAsia="zh-CN"/>
        </w:rPr>
        <w:t>报名方法</w:t>
      </w:r>
    </w:p>
    <w:p>
      <w:pPr>
        <w:pStyle w:val="7"/>
        <w:widowControl/>
        <w:spacing w:beforeAutospacing="0" w:afterAutospacing="0" w:line="360" w:lineRule="auto"/>
        <w:ind w:firstLine="480" w:firstLineChars="200"/>
        <w:jc w:val="both"/>
        <w:rPr>
          <w:rFonts w:hint="eastAsia" w:ascii="Helvetica Neue" w:hAnsi="Helvetica Neue" w:eastAsia="宋体" w:cs="Helvetica Neue"/>
          <w:color w:val="6C8B9C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color w:val="000000"/>
        </w:rPr>
        <w:t>1.到相应展台提交简历并扫微信二维码填写个人信息</w:t>
      </w:r>
      <w:r>
        <w:rPr>
          <w:rFonts w:hint="eastAsia" w:ascii="宋体" w:hAnsi="宋体" w:eastAsia="宋体" w:cs="宋体"/>
          <w:color w:val="000000"/>
          <w:lang w:eastAsia="zh-CN"/>
        </w:rPr>
        <w:t>，研究生优先；</w:t>
      </w:r>
    </w:p>
    <w:p>
      <w:pPr>
        <w:pStyle w:val="7"/>
        <w:widowControl/>
        <w:shd w:val="clear" w:color="auto" w:fill="FFFFFF"/>
        <w:spacing w:beforeAutospacing="0" w:afterAutospacing="0" w:line="360" w:lineRule="auto"/>
        <w:ind w:firstLine="480" w:firstLineChars="200"/>
        <w:jc w:val="both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</w:rPr>
        <w:t>2.等待面试通知</w:t>
      </w:r>
      <w:r>
        <w:rPr>
          <w:rFonts w:hint="eastAsia" w:ascii="宋体" w:hAnsi="宋体" w:eastAsia="宋体" w:cs="宋体"/>
          <w:color w:val="000000"/>
          <w:lang w:eastAsia="zh-CN"/>
        </w:rPr>
        <w:t>；</w:t>
      </w:r>
    </w:p>
    <w:p>
      <w:pPr>
        <w:pStyle w:val="7"/>
        <w:widowControl/>
        <w:shd w:val="clear" w:color="auto" w:fill="FFFFFF"/>
        <w:spacing w:beforeAutospacing="0" w:afterAutospacing="0" w:line="360" w:lineRule="auto"/>
        <w:ind w:firstLine="480" w:firstLineChars="200"/>
        <w:jc w:val="both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</w:rPr>
        <w:t>3.到指定地点进行面试，面试内容为上课（非说课），上课时间为20分钟</w:t>
      </w:r>
      <w:r>
        <w:rPr>
          <w:rFonts w:hint="eastAsia" w:ascii="宋体" w:hAnsi="宋体" w:eastAsia="宋体" w:cs="宋体"/>
          <w:color w:val="000000"/>
          <w:lang w:eastAsia="zh-CN"/>
        </w:rPr>
        <w:t>，</w:t>
      </w:r>
      <w:r>
        <w:rPr>
          <w:rFonts w:hint="eastAsia" w:ascii="宋体" w:hAnsi="宋体" w:eastAsia="宋体" w:cs="宋体"/>
          <w:color w:val="000000"/>
        </w:rPr>
        <w:t>上完课后提交教案至招聘小组</w:t>
      </w:r>
      <w:r>
        <w:rPr>
          <w:rFonts w:hint="eastAsia" w:ascii="宋体" w:hAnsi="宋体" w:eastAsia="宋体" w:cs="宋体"/>
          <w:color w:val="000000"/>
          <w:lang w:eastAsia="zh-CN"/>
        </w:rPr>
        <w:t>；</w:t>
      </w:r>
    </w:p>
    <w:p>
      <w:pPr>
        <w:pStyle w:val="7"/>
        <w:widowControl/>
        <w:shd w:val="clear" w:color="auto" w:fill="FFFFFF"/>
        <w:spacing w:beforeAutospacing="0" w:afterAutospacing="0" w:line="360" w:lineRule="auto"/>
        <w:ind w:firstLine="480" w:firstLineChars="200"/>
        <w:jc w:val="both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</w:rPr>
        <w:t>4.试讲完毕，到指定地点进行综合面试</w:t>
      </w:r>
      <w:r>
        <w:rPr>
          <w:rFonts w:hint="eastAsia" w:ascii="宋体" w:hAnsi="宋体" w:eastAsia="宋体" w:cs="宋体"/>
          <w:color w:val="000000"/>
          <w:lang w:eastAsia="zh-CN"/>
        </w:rPr>
        <w:t>；</w:t>
      </w:r>
    </w:p>
    <w:p>
      <w:pPr>
        <w:pStyle w:val="7"/>
        <w:widowControl/>
        <w:shd w:val="clear" w:color="auto" w:fill="FFFFFF"/>
        <w:spacing w:beforeAutospacing="0" w:afterAutospacing="0" w:line="360" w:lineRule="auto"/>
        <w:ind w:firstLine="480" w:firstLineChars="200"/>
        <w:jc w:val="both"/>
        <w:textAlignment w:val="center"/>
        <w:rPr>
          <w:rFonts w:hint="eastAsia" w:ascii="宋体" w:hAnsi="宋体" w:eastAsia="宋体" w:cs="宋体"/>
          <w:color w:val="000000"/>
          <w:lang w:eastAsia="zh-CN"/>
        </w:rPr>
      </w:pPr>
      <w:r>
        <w:rPr>
          <w:rFonts w:hint="eastAsia" w:ascii="宋体" w:hAnsi="宋体" w:eastAsia="宋体" w:cs="宋体"/>
          <w:color w:val="000000"/>
        </w:rPr>
        <w:t>5.招聘小组通知拟录用人员，未通知者为未通过录用人员</w:t>
      </w:r>
      <w:r>
        <w:rPr>
          <w:rFonts w:hint="eastAsia" w:ascii="宋体" w:hAnsi="宋体" w:eastAsia="宋体" w:cs="宋体"/>
          <w:color w:val="000000"/>
          <w:lang w:eastAsia="zh-CN"/>
        </w:rPr>
        <w:t>；</w:t>
      </w:r>
    </w:p>
    <w:p>
      <w:pPr>
        <w:pStyle w:val="7"/>
        <w:widowControl/>
        <w:shd w:val="clear" w:color="auto" w:fill="FFFFFF"/>
        <w:spacing w:beforeAutospacing="0" w:afterAutospacing="0" w:line="360" w:lineRule="auto"/>
        <w:ind w:firstLine="480" w:firstLineChars="200"/>
        <w:jc w:val="both"/>
        <w:textAlignment w:val="center"/>
        <w:rPr>
          <w:rFonts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6.召开录用人员会议，签订毕业生就业协议。</w:t>
      </w:r>
    </w:p>
    <w:p>
      <w:pPr>
        <w:pStyle w:val="7"/>
        <w:widowControl/>
        <w:shd w:val="clear" w:color="auto" w:fill="FFFFFF"/>
        <w:spacing w:beforeAutospacing="0" w:afterAutospacing="0"/>
        <w:jc w:val="both"/>
        <w:textAlignment w:val="center"/>
        <w:rPr>
          <w:rFonts w:ascii="仿宋_GB2312" w:hAnsi="仿宋"/>
          <w:bCs/>
        </w:rPr>
      </w:pPr>
    </w:p>
    <w:p>
      <w:pPr>
        <w:jc w:val="center"/>
        <w:rPr>
          <w:rStyle w:val="10"/>
          <w:rFonts w:hint="eastAsia" w:ascii="Helvetica Neue" w:hAnsi="Helvetica Neue" w:eastAsia="宋体" w:cs="Helvetica Neue"/>
          <w:color w:val="FFFFFF"/>
          <w:kern w:val="0"/>
          <w:sz w:val="30"/>
          <w:szCs w:val="30"/>
          <w:shd w:val="clear" w:color="auto" w:fill="FF6827"/>
          <w:lang w:val="en-US" w:eastAsia="zh-CN" w:bidi="ar-SA"/>
        </w:rPr>
      </w:pPr>
      <w:r>
        <w:rPr>
          <w:rStyle w:val="10"/>
          <w:rFonts w:hint="eastAsia" w:ascii="Helvetica Neue" w:hAnsi="Helvetica Neue" w:eastAsia="宋体" w:cs="Helvetica Neue"/>
          <w:color w:val="FFFFFF"/>
          <w:kern w:val="0"/>
          <w:sz w:val="30"/>
          <w:szCs w:val="30"/>
          <w:shd w:val="clear" w:color="auto" w:fill="FF6827"/>
          <w:lang w:val="en-US" w:eastAsia="zh-CN" w:bidi="ar-SA"/>
        </w:rPr>
        <w:t>联系我们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1.</w:t>
      </w:r>
      <w:r>
        <w:rPr>
          <w:rFonts w:hint="eastAsia" w:ascii="宋体" w:hAnsi="宋体"/>
          <w:sz w:val="24"/>
        </w:rPr>
        <w:t>学校名称：东莞市光正实验学校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联系人：付老师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联系电话：0769-86867228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邮箱：gzps_zp@163.com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2.</w:t>
      </w:r>
      <w:r>
        <w:rPr>
          <w:rFonts w:hint="eastAsia" w:ascii="宋体" w:hAnsi="宋体"/>
          <w:sz w:val="24"/>
        </w:rPr>
        <w:t>学校名称：惠州市光正实验学校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联系人：黎老师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联系电话：0752-5708525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</w:t>
      </w:r>
      <w:r>
        <w:rPr>
          <w:rFonts w:hint="eastAsia" w:ascii="宋体" w:hAnsi="宋体"/>
          <w:sz w:val="24"/>
        </w:rPr>
        <w:fldChar w:fldCharType="begin"/>
      </w:r>
      <w:r>
        <w:rPr>
          <w:rFonts w:hint="eastAsia" w:ascii="宋体" w:hAnsi="宋体"/>
          <w:sz w:val="24"/>
        </w:rPr>
        <w:instrText xml:space="preserve"> HYPERLINK "mailto:hzgzsyxx@163.com" </w:instrText>
      </w:r>
      <w:r>
        <w:rPr>
          <w:rFonts w:hint="eastAsia" w:ascii="宋体" w:hAnsi="宋体"/>
          <w:sz w:val="24"/>
        </w:rPr>
        <w:fldChar w:fldCharType="separate"/>
      </w:r>
      <w:r>
        <w:rPr>
          <w:rStyle w:val="11"/>
          <w:rFonts w:hint="eastAsia" w:ascii="宋体" w:hAnsi="宋体"/>
          <w:sz w:val="24"/>
        </w:rPr>
        <w:t>hzgzsyxx@163.com</w:t>
      </w:r>
      <w:r>
        <w:rPr>
          <w:rFonts w:hint="eastAsia" w:ascii="宋体" w:hAnsi="宋体"/>
          <w:sz w:val="24"/>
        </w:rPr>
        <w:fldChar w:fldCharType="end"/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3.</w:t>
      </w:r>
      <w:r>
        <w:rPr>
          <w:rFonts w:hint="eastAsia" w:ascii="宋体" w:hAnsi="宋体"/>
          <w:sz w:val="24"/>
        </w:rPr>
        <w:t>学校名称：漳浦龙成中学及附属小学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联系人：谭老师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联系电话：0596-6317966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邮箱：lcbgszp966@163.com</w:t>
      </w:r>
    </w:p>
    <w:p>
      <w:pPr>
        <w:pStyle w:val="2"/>
        <w:ind w:firstLine="1205" w:firstLineChars="400"/>
        <w:jc w:val="center"/>
        <w:rPr>
          <w:rStyle w:val="10"/>
          <w:rFonts w:hint="eastAsia" w:ascii="Helvetica Neue" w:hAnsi="Helvetica Neue" w:eastAsia="宋体" w:cs="Helvetica Neue"/>
          <w:color w:val="FFFFFF"/>
          <w:kern w:val="0"/>
          <w:sz w:val="30"/>
          <w:szCs w:val="30"/>
          <w:shd w:val="clear" w:color="auto" w:fill="FF6827"/>
          <w:lang w:val="en-US" w:eastAsia="zh-CN" w:bidi="ar-SA"/>
        </w:rPr>
      </w:pPr>
      <w:r>
        <w:rPr>
          <w:rStyle w:val="10"/>
          <w:rFonts w:hint="eastAsia" w:ascii="Helvetica Neue" w:hAnsi="Helvetica Neue" w:eastAsia="宋体" w:cs="Helvetica Neue"/>
          <w:color w:val="FFFFFF"/>
          <w:kern w:val="0"/>
          <w:sz w:val="30"/>
          <w:szCs w:val="30"/>
          <w:shd w:val="clear" w:color="auto" w:fill="FF6827"/>
          <w:lang w:val="en-US" w:eastAsia="zh-CN" w:bidi="ar-SA"/>
        </w:rPr>
        <w:t>如果您有意集团旗下其他校区，请联系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</w:t>
      </w:r>
      <w:r>
        <w:rPr>
          <w:rFonts w:hint="eastAsia" w:ascii="宋体" w:hAnsi="宋体"/>
          <w:sz w:val="24"/>
          <w:lang w:eastAsia="zh-CN"/>
        </w:rPr>
        <w:t>.</w:t>
      </w:r>
      <w:r>
        <w:rPr>
          <w:rFonts w:hint="eastAsia" w:ascii="宋体" w:hAnsi="宋体"/>
          <w:sz w:val="24"/>
        </w:rPr>
        <w:t>学校名称：东莞市光明小学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联系人：贺老师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联系电话：0769-22292990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邮箱：guangmingxxb@126.com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</w:t>
      </w:r>
      <w:r>
        <w:rPr>
          <w:rFonts w:hint="eastAsia" w:ascii="宋体" w:hAnsi="宋体"/>
          <w:sz w:val="24"/>
          <w:lang w:eastAsia="zh-CN"/>
        </w:rPr>
        <w:t>.</w:t>
      </w:r>
      <w:r>
        <w:rPr>
          <w:rFonts w:hint="eastAsia" w:ascii="宋体" w:hAnsi="宋体"/>
          <w:sz w:val="24"/>
        </w:rPr>
        <w:t xml:space="preserve">学校名称：东莞市光明中学高中部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联系人：曾老师 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</w:t>
      </w:r>
      <w:r>
        <w:rPr>
          <w:rFonts w:ascii="宋体" w:hAnsi="宋体"/>
          <w:sz w:val="24"/>
        </w:rPr>
        <w:t>0769-22679931</w:t>
      </w:r>
      <w:r>
        <w:rPr>
          <w:rFonts w:hint="eastAsia" w:ascii="宋体" w:hAnsi="宋体"/>
          <w:sz w:val="24"/>
        </w:rPr>
        <w:t xml:space="preserve"> 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</w:t>
      </w:r>
      <w:r>
        <w:rPr>
          <w:rFonts w:ascii="宋体" w:hAnsi="宋体"/>
          <w:sz w:val="24"/>
        </w:rPr>
        <w:t>guangminggz@126.com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3</w:t>
      </w:r>
      <w:r>
        <w:rPr>
          <w:rFonts w:hint="eastAsia" w:ascii="宋体" w:hAnsi="宋体"/>
          <w:sz w:val="24"/>
          <w:lang w:eastAsia="zh-CN"/>
        </w:rPr>
        <w:t>.</w:t>
      </w:r>
      <w:r>
        <w:rPr>
          <w:rFonts w:hint="eastAsia" w:ascii="宋体" w:hAnsi="宋体"/>
          <w:sz w:val="24"/>
        </w:rPr>
        <w:t>学校名称：东莞市光明中学初中部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联系人：李老师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联系电话：0769-22291867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邮箱：guangmingcz@126.com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4.</w:t>
      </w:r>
      <w:r>
        <w:rPr>
          <w:rFonts w:hint="eastAsia" w:ascii="宋体" w:hAnsi="宋体"/>
          <w:sz w:val="24"/>
        </w:rPr>
        <w:t>学校名称：盘锦光正实验学校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联系人：邵老师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联系电话：0427-2302333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邮箱：pjgzsy@126.com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5.</w:t>
      </w:r>
      <w:r>
        <w:rPr>
          <w:rFonts w:hint="eastAsia" w:ascii="宋体" w:hAnsi="宋体"/>
          <w:sz w:val="24"/>
        </w:rPr>
        <w:t>学校名称：潍坊光正实验学校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联系人：王老师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联系电话：0536-8086590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邮箱：wfgzsy@126.com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6.</w:t>
      </w:r>
      <w:r>
        <w:rPr>
          <w:rFonts w:hint="eastAsia" w:ascii="宋体" w:hAnsi="宋体"/>
          <w:sz w:val="24"/>
        </w:rPr>
        <w:t>学校名称：揭阳市揭东区光正实验学校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联系人：许老师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联系电话：0663-3274198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邮箱：jygzhs@126.com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7.</w:t>
      </w:r>
      <w:r>
        <w:rPr>
          <w:rFonts w:hint="eastAsia" w:ascii="宋体" w:hAnsi="宋体"/>
          <w:sz w:val="24"/>
        </w:rPr>
        <w:t>学校名称：广安光正实验学校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联系人：赵老师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联系电话：0826-2688966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邮箱：guangzhengsyschool@163.com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8.</w:t>
      </w:r>
      <w:r>
        <w:rPr>
          <w:rFonts w:hint="eastAsia" w:ascii="宋体" w:hAnsi="宋体"/>
          <w:sz w:val="24"/>
        </w:rPr>
        <w:t>学校名称：巴中光正实验学校；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联系人：周老师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联系电话：0827-8595880；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邮箱：bzgzhr@163.com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9.</w:t>
      </w:r>
      <w:r>
        <w:rPr>
          <w:rFonts w:hint="eastAsia" w:ascii="宋体" w:hAnsi="宋体"/>
          <w:sz w:val="24"/>
        </w:rPr>
        <w:t>学校名称：云浮市光明外国语学校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联系人：陈老师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联系电话：0766-8288261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邮箱：yfgmzxx@126.com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10.</w:t>
      </w:r>
      <w:r>
        <w:rPr>
          <w:rFonts w:hint="eastAsia" w:ascii="宋体" w:hAnsi="宋体"/>
          <w:sz w:val="24"/>
        </w:rPr>
        <w:t>学校名称：佛山市顺德光正实验学校；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联系人：邓老师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联系电话：0757-25581618；</w:t>
      </w:r>
    </w:p>
    <w:p>
      <w:pPr>
        <w:ind w:firstLine="360" w:firstLineChars="1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邮箱：sdgz2019@163.com</w:t>
      </w:r>
    </w:p>
    <w:p>
      <w:pPr>
        <w:shd w:val="clear" w:color="auto" w:fill="FFFFFF"/>
        <w:spacing w:line="402" w:lineRule="atLeast"/>
        <w:rPr>
          <w:rFonts w:hint="default" w:ascii="宋体" w:hAnsi="宋体"/>
          <w:sz w:val="28"/>
          <w:szCs w:val="28"/>
          <w:lang w:val="en-US"/>
        </w:rPr>
      </w:pPr>
    </w:p>
    <w:p>
      <w:pPr>
        <w:pStyle w:val="7"/>
        <w:widowControl/>
        <w:spacing w:beforeAutospacing="0" w:afterAutospacing="0"/>
        <w:rPr>
          <w:rStyle w:val="10"/>
          <w:rFonts w:ascii="仿宋" w:hAnsi="仿宋" w:eastAsia="仿宋" w:cs="仿宋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仿宋" w:hAnsi="仿宋" w:eastAsia="仿宋" w:cs="仿宋"/>
          <w:b w:val="0"/>
          <w:bCs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                       </w:t>
      </w:r>
    </w:p>
    <w:p>
      <w:pPr>
        <w:pStyle w:val="7"/>
        <w:widowControl/>
        <w:spacing w:beforeAutospacing="0" w:afterAutospacing="0"/>
        <w:ind w:firstLine="420"/>
        <w:rPr>
          <w:rFonts w:hint="eastAsia" w:ascii="Helvetica Neue" w:hAnsi="Helvetica Neue" w:eastAsia="宋体" w:cs="Helvetica Neue"/>
          <w:color w:val="000000"/>
          <w:sz w:val="22"/>
          <w:szCs w:val="2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康简标题宋">
    <w:altName w:val="宋体"/>
    <w:panose1 w:val="02010609000101010101"/>
    <w:charset w:val="86"/>
    <w:family w:val="modern"/>
    <w:pitch w:val="default"/>
    <w:sig w:usb0="00000000" w:usb1="00000000" w:usb2="00000000" w:usb3="00000000" w:csb0="00000000" w:csb1="00000000"/>
  </w:font>
  <w:font w:name="GulimChe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F06007"/>
    <w:multiLevelType w:val="singleLevel"/>
    <w:tmpl w:val="D9F0600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72460A2"/>
    <w:multiLevelType w:val="singleLevel"/>
    <w:tmpl w:val="F72460A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1876369"/>
    <w:multiLevelType w:val="singleLevel"/>
    <w:tmpl w:val="0187636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02A12E2E"/>
    <w:multiLevelType w:val="singleLevel"/>
    <w:tmpl w:val="02A12E2E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1DA6035"/>
    <w:multiLevelType w:val="singleLevel"/>
    <w:tmpl w:val="61DA6035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F6"/>
    <w:rsid w:val="001B28EB"/>
    <w:rsid w:val="001C227A"/>
    <w:rsid w:val="00323764"/>
    <w:rsid w:val="003A333E"/>
    <w:rsid w:val="003B37DD"/>
    <w:rsid w:val="0055732F"/>
    <w:rsid w:val="006C6971"/>
    <w:rsid w:val="00740E21"/>
    <w:rsid w:val="00802FF6"/>
    <w:rsid w:val="00A61E4F"/>
    <w:rsid w:val="00B65F72"/>
    <w:rsid w:val="00F97A89"/>
    <w:rsid w:val="00FE7726"/>
    <w:rsid w:val="03DA2E94"/>
    <w:rsid w:val="067516E5"/>
    <w:rsid w:val="06A976A2"/>
    <w:rsid w:val="095D3419"/>
    <w:rsid w:val="096D72A3"/>
    <w:rsid w:val="0A4D4BF7"/>
    <w:rsid w:val="0B652CFB"/>
    <w:rsid w:val="0CCC7401"/>
    <w:rsid w:val="0D5651FD"/>
    <w:rsid w:val="0E373B6F"/>
    <w:rsid w:val="10E43FC8"/>
    <w:rsid w:val="16F6640C"/>
    <w:rsid w:val="19A66659"/>
    <w:rsid w:val="1A5D7CFA"/>
    <w:rsid w:val="1B156038"/>
    <w:rsid w:val="1CE00778"/>
    <w:rsid w:val="29A32701"/>
    <w:rsid w:val="2D8B2C6C"/>
    <w:rsid w:val="32BC1882"/>
    <w:rsid w:val="356B7A34"/>
    <w:rsid w:val="3DE5277E"/>
    <w:rsid w:val="41297B05"/>
    <w:rsid w:val="41DC3C16"/>
    <w:rsid w:val="420018AD"/>
    <w:rsid w:val="440609A0"/>
    <w:rsid w:val="4EB55A1A"/>
    <w:rsid w:val="4FB17622"/>
    <w:rsid w:val="52E916CB"/>
    <w:rsid w:val="54CA23F3"/>
    <w:rsid w:val="57A575D9"/>
    <w:rsid w:val="5DDB4E18"/>
    <w:rsid w:val="5DFD0021"/>
    <w:rsid w:val="624970D1"/>
    <w:rsid w:val="626D03C2"/>
    <w:rsid w:val="62CC54EA"/>
    <w:rsid w:val="630024C5"/>
    <w:rsid w:val="63A3190D"/>
    <w:rsid w:val="64245152"/>
    <w:rsid w:val="6B2C036C"/>
    <w:rsid w:val="76722E7E"/>
    <w:rsid w:val="7AB75872"/>
    <w:rsid w:val="7B2E27EB"/>
    <w:rsid w:val="7DF8226D"/>
    <w:rsid w:val="7F15368F"/>
    <w:rsid w:val="7F5D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3"/>
    <w:next w:val="1"/>
    <w:qFormat/>
    <w:uiPriority w:val="0"/>
    <w:pPr>
      <w:keepNext/>
      <w:keepLines/>
      <w:tabs>
        <w:tab w:val="left" w:pos="0"/>
      </w:tabs>
      <w:snapToGrid w:val="0"/>
      <w:spacing w:beforeLines="0" w:beforeAutospacing="0" w:afterLines="0" w:afterAutospacing="0" w:line="240" w:lineRule="auto"/>
      <w:ind w:firstLine="0" w:firstLineChars="0"/>
      <w:jc w:val="left"/>
      <w:outlineLvl w:val="0"/>
    </w:pPr>
    <w:rPr>
      <w:rFonts w:ascii="Arial" w:hAnsi="Arial" w:eastAsia="宋体"/>
      <w:kern w:val="44"/>
      <w:sz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sz w:val="32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3418</Words>
  <Characters>3942</Characters>
  <Lines>18</Lines>
  <Paragraphs>5</Paragraphs>
  <TotalTime>2</TotalTime>
  <ScaleCrop>false</ScaleCrop>
  <LinksUpToDate>false</LinksUpToDate>
  <CharactersWithSpaces>4148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2019-10-31T01:49:00Z</cp:lastPrinted>
  <dcterms:modified xsi:type="dcterms:W3CDTF">2020-11-12T07:07:47Z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