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pacing w:val="30"/>
        </w:rPr>
      </w:pPr>
      <w:r>
        <w:rPr>
          <w:spacing w:val="30"/>
          <w:sz w:val="27"/>
          <w:szCs w:val="27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/>
      </w:pPr>
      <w:r>
        <w:rPr>
          <w:rStyle w:val="4"/>
          <w:rFonts w:ascii="微软雅黑" w:hAnsi="微软雅黑" w:eastAsia="微软雅黑" w:cs="微软雅黑"/>
          <w:sz w:val="27"/>
          <w:szCs w:val="27"/>
          <w:bdr w:val="none" w:color="auto" w:sz="0" w:space="0"/>
        </w:rPr>
        <w:t>银川二中</w:t>
      </w:r>
      <w:r>
        <w:rPr>
          <w:rStyle w:val="4"/>
          <w:rFonts w:hint="eastAsia" w:ascii="微软雅黑" w:hAnsi="微软雅黑" w:eastAsia="微软雅黑" w:cs="微软雅黑"/>
          <w:sz w:val="27"/>
          <w:szCs w:val="27"/>
          <w:bdr w:val="none" w:color="auto" w:sz="0" w:space="0"/>
        </w:rPr>
        <w:t>教育集团公开选调教师实施方案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为</w:t>
      </w: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加强教师队伍建设，优化教师结构，根据工作需要，银川二中教育集团面向全国公开选调优秀教师18名。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Style w:val="4"/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具体选调学科及名额：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Style w:val="4"/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高中部8名</w:t>
      </w: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：高中物理2名、英语3名、数学1名、政治1名、地理1名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Style w:val="4"/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北塔分校9名</w:t>
      </w: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：初中物理1名 、化学1名、英语1名、数学1名、思想品德1名、历史2名、</w:t>
      </w:r>
      <w:r>
        <w:rPr>
          <w:rFonts w:hint="eastAsia" w:ascii="宋体" w:hAnsi="宋体" w:eastAsia="宋体" w:cs="宋体"/>
          <w:color w:val="000000"/>
          <w:spacing w:val="0"/>
          <w:sz w:val="27"/>
          <w:szCs w:val="27"/>
          <w:bdr w:val="none" w:color="auto" w:sz="0" w:space="0"/>
        </w:rPr>
        <w:t> </w:t>
      </w: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体育1名、音乐1名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Style w:val="4"/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滨河分校（景城一中）1名：</w:t>
      </w: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初中英语1名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Style w:val="4"/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一、公开选调教师原则及范围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坚持公开、平等、竞争、择优的原则；贯彻德才兼备、以德为先的用人标准，采取公开选调的方式。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区内外（不含银川市三区两县一市）在编教师（服务期未满规定年限和特岗未转正教师除外），年龄不超过35周岁（1985年8月5日以后出生），高级职称教师年龄可放宽至45周岁（1975年8月5日以后出生）。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Style w:val="4"/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二、基本资格条件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1.遵纪守法，品行端正，作风正派，具有良好的职业道德。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2.具有全日制一次性本科及以上学历，所学专业同任教学科一致。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3.具有相应学科学段中学教师资格。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4.身体健康，具有适应岗位要求的身体条件，符合选调体检标准（教师资格条例规定）。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5.高中教师具有6年以上高中教学经历，硕士研究生具有3年以上中学教学经历；初中教师具有3年以上教学经历；高中英语教师专业八级优先。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Style w:val="4"/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三、公开选调教师组织机构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1.选调教师工作领导小组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组  长：高小军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成  员：田红霞、郝全山、王萍、陈少兵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2.选调教师纪检监督组：谈维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3.选调教师专家小组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每学科由一名相同学科领导负责，选高级职称教师3-5人。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Style w:val="4"/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四、公开选调程序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1.报名方式：应聘者必须亲笔填写《应聘教师登记表》，提供学历证书、教师资格证书、各种等级证书及荣誉业绩证书等原件及复印件，经资格审查通过后报名登记。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2.报名地点：银川二中办公室，电话0951-6180578、0951-6180535。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3.报名时间：2020年8月7日- 2020年8月9日(上午8：00-11：30；下午14：30-17：00)。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4.选调考评方式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（1）笔试：选调教师必须参加专业水平测试。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时间：8月12日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地点：银川二中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（2）试讲：通过专业水平测试的教师，按照选调职数1：3比例，参加试讲。试讲当日通过抽签确定试讲课题，独立准备三十分钟后，用15分钟进行现场“讲课”，5分钟进行答辩，由专家小组考核打分。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试讲具体时间：8月13日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地点待定：银川二中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纪检监督组谈维全程监督。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5.经笔试、试讲，综合荣誉业绩等因素确定人选后，由学校派主管人事的领导和相关人员对被确定的人员进行考察，考察内容包括政治思想、工作作风、为人品行，有无违纪违法等方面，考察合格后进行录用。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Style w:val="4"/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五、有关事项：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1.报名提交的材料须真实、准确，提供虚假材料一经查实即取消资格；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2.报考人提供的联络方式须有效、准确，便于随时联络、通知试讲等有关事宜。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黑体" w:hAnsi="宋体" w:eastAsia="黑体" w:cs="黑体"/>
          <w:color w:val="000000"/>
          <w:spacing w:val="0"/>
          <w:sz w:val="27"/>
          <w:szCs w:val="27"/>
          <w:bdr w:val="none" w:color="auto" w:sz="0" w:space="0"/>
        </w:rPr>
        <w:t>3.经资格审核、资格复审、试讲、考察、体检合格后，按程序办理调动手续。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84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2020-08-05T03:39:40Z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