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caps w:val="0"/>
          <w:color w:val="5E5E5E"/>
          <w:spacing w:val="0"/>
          <w:sz w:val="21"/>
          <w:szCs w:val="21"/>
          <w:bdr w:val="none" w:color="auto" w:sz="0" w:space="0"/>
        </w:rPr>
        <w:t>川北幼儿师范高等专科学校高层次人才引进政策待遇</w:t>
      </w:r>
    </w:p>
    <w:tbl>
      <w:tblPr>
        <w:tblW w:w="949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2"/>
        <w:gridCol w:w="962"/>
        <w:gridCol w:w="1238"/>
        <w:gridCol w:w="2608"/>
        <w:gridCol w:w="1369"/>
        <w:gridCol w:w="219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E5E5E"/>
                <w:spacing w:val="0"/>
                <w:sz w:val="21"/>
                <w:szCs w:val="21"/>
                <w:bdr w:val="none" w:color="auto" w:sz="0" w:space="0"/>
              </w:rPr>
              <w:t>人员类别</w:t>
            </w:r>
          </w:p>
        </w:tc>
        <w:tc>
          <w:tcPr>
            <w:tcW w:w="33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E5E5E"/>
                <w:spacing w:val="0"/>
                <w:sz w:val="21"/>
                <w:szCs w:val="21"/>
                <w:bdr w:val="none" w:color="auto" w:sz="0" w:space="0"/>
              </w:rPr>
              <w:t>安家补助</w:t>
            </w:r>
          </w:p>
        </w:tc>
        <w:tc>
          <w:tcPr>
            <w:tcW w:w="30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E5E5E"/>
                <w:spacing w:val="0"/>
                <w:sz w:val="21"/>
                <w:szCs w:val="21"/>
                <w:bdr w:val="none" w:color="auto" w:sz="0" w:space="0"/>
              </w:rPr>
              <w:t>工作补助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E5E5E"/>
                <w:spacing w:val="0"/>
                <w:sz w:val="21"/>
                <w:szCs w:val="21"/>
                <w:bdr w:val="none" w:color="auto" w:sz="0" w:space="0"/>
              </w:rPr>
              <w:t>金额(元)</w:t>
            </w:r>
          </w:p>
        </w:tc>
        <w:tc>
          <w:tcPr>
            <w:tcW w:w="2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E5E5E"/>
                <w:spacing w:val="0"/>
                <w:sz w:val="21"/>
                <w:szCs w:val="21"/>
                <w:bdr w:val="none" w:color="auto" w:sz="0" w:space="0"/>
              </w:rPr>
              <w:t>支付方式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E5E5E"/>
                <w:spacing w:val="0"/>
                <w:sz w:val="21"/>
                <w:szCs w:val="21"/>
                <w:bdr w:val="none" w:color="auto" w:sz="0" w:space="0"/>
              </w:rPr>
              <w:t>金额</w:t>
            </w:r>
          </w:p>
        </w:tc>
        <w:tc>
          <w:tcPr>
            <w:tcW w:w="1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E5E5E"/>
                <w:spacing w:val="0"/>
                <w:sz w:val="21"/>
                <w:szCs w:val="21"/>
                <w:bdr w:val="none" w:color="auto" w:sz="0" w:space="0"/>
              </w:rPr>
              <w:t>支付方式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21"/>
                <w:szCs w:val="21"/>
                <w:bdr w:val="none" w:color="auto" w:sz="0" w:space="0"/>
              </w:rPr>
              <w:t>教授</w:t>
            </w:r>
          </w:p>
        </w:tc>
        <w:tc>
          <w:tcPr>
            <w:tcW w:w="106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21"/>
                <w:szCs w:val="21"/>
                <w:bdr w:val="none" w:color="auto" w:sz="0" w:space="0"/>
              </w:rPr>
              <w:t>80-100万</w:t>
            </w:r>
          </w:p>
        </w:tc>
        <w:tc>
          <w:tcPr>
            <w:tcW w:w="22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21"/>
                <w:szCs w:val="21"/>
                <w:bdr w:val="none" w:color="auto" w:sz="0" w:space="0"/>
              </w:rPr>
              <w:t>入编即付30%，剩余部分在8年内按年平均给付。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21"/>
                <w:szCs w:val="21"/>
                <w:bdr w:val="none" w:color="auto" w:sz="0" w:space="0"/>
              </w:rPr>
              <w:t>2000元/月</w:t>
            </w:r>
          </w:p>
        </w:tc>
        <w:tc>
          <w:tcPr>
            <w:tcW w:w="1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21"/>
                <w:szCs w:val="21"/>
                <w:bdr w:val="none" w:color="auto" w:sz="0" w:space="0"/>
              </w:rPr>
              <w:t>服务期内按月支付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21"/>
                <w:szCs w:val="21"/>
                <w:bdr w:val="none" w:color="auto" w:sz="0" w:space="0"/>
              </w:rPr>
              <w:t>具有博士学位的副教授</w:t>
            </w:r>
          </w:p>
        </w:tc>
        <w:tc>
          <w:tcPr>
            <w:tcW w:w="10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2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21"/>
                <w:szCs w:val="21"/>
                <w:bdr w:val="none" w:color="auto" w:sz="0" w:space="0"/>
              </w:rPr>
              <w:t>1000元/月</w:t>
            </w:r>
          </w:p>
        </w:tc>
        <w:tc>
          <w:tcPr>
            <w:tcW w:w="1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21"/>
                <w:szCs w:val="21"/>
                <w:bdr w:val="none" w:color="auto" w:sz="0" w:space="0"/>
              </w:rPr>
              <w:t>服务期内按月支付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21"/>
                <w:szCs w:val="21"/>
                <w:bdr w:val="none" w:color="auto" w:sz="0" w:space="0"/>
              </w:rPr>
              <w:t>40万</w:t>
            </w:r>
          </w:p>
        </w:tc>
        <w:tc>
          <w:tcPr>
            <w:tcW w:w="22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21"/>
                <w:szCs w:val="21"/>
                <w:bdr w:val="none" w:color="auto" w:sz="0" w:space="0"/>
              </w:rPr>
              <w:t>1000元/月</w:t>
            </w:r>
          </w:p>
        </w:tc>
        <w:tc>
          <w:tcPr>
            <w:tcW w:w="1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21"/>
                <w:szCs w:val="21"/>
                <w:bdr w:val="none" w:color="auto" w:sz="0" w:space="0"/>
              </w:rPr>
              <w:t>服务期内按月支付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21"/>
                <w:szCs w:val="21"/>
                <w:bdr w:val="none" w:color="auto" w:sz="0" w:space="0"/>
              </w:rPr>
              <w:t>硕士   研究生</w:t>
            </w:r>
          </w:p>
        </w:tc>
        <w:tc>
          <w:tcPr>
            <w:tcW w:w="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21"/>
                <w:szCs w:val="21"/>
                <w:bdr w:val="none" w:color="auto" w:sz="0" w:space="0"/>
              </w:rPr>
              <w:t>专任  教师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21"/>
                <w:szCs w:val="21"/>
                <w:bdr w:val="none" w:color="auto" w:sz="0" w:space="0"/>
              </w:rPr>
              <w:t>8万</w:t>
            </w:r>
          </w:p>
        </w:tc>
        <w:tc>
          <w:tcPr>
            <w:tcW w:w="2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21"/>
                <w:szCs w:val="21"/>
                <w:bdr w:val="none" w:color="auto" w:sz="0" w:space="0"/>
              </w:rPr>
              <w:t>试用期满考核入编即付4万，剩余部分在5年期满后一次性给付。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21"/>
                <w:szCs w:val="21"/>
                <w:bdr w:val="none" w:color="auto" w:sz="0" w:space="0"/>
              </w:rPr>
              <w:t>500元/月</w:t>
            </w:r>
          </w:p>
        </w:tc>
        <w:tc>
          <w:tcPr>
            <w:tcW w:w="1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21"/>
                <w:szCs w:val="21"/>
                <w:bdr w:val="none" w:color="auto" w:sz="0" w:space="0"/>
              </w:rPr>
              <w:t>服务期内按月支付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21"/>
                <w:szCs w:val="21"/>
                <w:bdr w:val="none" w:color="auto" w:sz="0" w:space="0"/>
              </w:rPr>
              <w:t>管理  人员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21"/>
                <w:szCs w:val="21"/>
                <w:bdr w:val="none" w:color="auto" w:sz="0" w:space="0"/>
              </w:rPr>
              <w:t>4万</w:t>
            </w:r>
          </w:p>
        </w:tc>
        <w:tc>
          <w:tcPr>
            <w:tcW w:w="2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21"/>
                <w:szCs w:val="21"/>
                <w:bdr w:val="none" w:color="auto" w:sz="0" w:space="0"/>
              </w:rPr>
              <w:t>试用期满考核入编即一次性给付。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54E79"/>
    <w:rsid w:val="4D554E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2019-11-04T11:52:00Z</dcterms:created>
  <dc:creator>ASUS</dc:creator>
  <cp:lastModifiedBy>ASUS</cp:lastModifiedBy>
  <dcterms:modified xsi:type="dcterms:W3CDTF">2019-11-04T11:52:28Z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