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长沙市天心区</w:t>
      </w:r>
      <w:bookmarkStart w:id="0" w:name="_GoBack"/>
      <w:bookmarkEnd w:id="0"/>
      <w:r>
        <w:t>招聘岗位及人数</w:t>
      </w:r>
    </w:p>
    <w:p>
      <w:pPr>
        <w:pStyle w:val="3"/>
        <w:keepNext w:val="0"/>
        <w:keepLines w:val="0"/>
        <w:widowControl/>
        <w:suppressLineNumbers w:val="0"/>
      </w:pPr>
      <w:r>
        <w:t>　　1、暮云南托地区初级中学教师岗位：20个</w:t>
      </w:r>
    </w:p>
    <w:tbl>
      <w:tblPr>
        <w:tblW w:w="5310" w:type="dxa"/>
        <w:jc w:val="center"/>
        <w:tblInd w:w="14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388"/>
        <w:gridCol w:w="388"/>
        <w:gridCol w:w="338"/>
        <w:gridCol w:w="351"/>
        <w:gridCol w:w="426"/>
        <w:gridCol w:w="426"/>
        <w:gridCol w:w="426"/>
        <w:gridCol w:w="426"/>
        <w:gridCol w:w="426"/>
        <w:gridCol w:w="438"/>
        <w:gridCol w:w="6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类别</w:t>
            </w: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语文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数学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英语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化学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生物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历史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地理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在职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毕业生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2、小学教师岗位：41个</w:t>
      </w:r>
    </w:p>
    <w:p>
      <w:pPr>
        <w:pStyle w:val="3"/>
        <w:keepNext w:val="0"/>
        <w:keepLines w:val="0"/>
        <w:widowControl/>
        <w:suppressLineNumbers w:val="0"/>
      </w:pPr>
      <w:r>
        <w:t>　　（1）暮云南托地区岗位20个</w:t>
      </w:r>
    </w:p>
    <w:tbl>
      <w:tblPr>
        <w:tblW w:w="5007" w:type="dxa"/>
        <w:jc w:val="center"/>
        <w:tblInd w:w="16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563"/>
        <w:gridCol w:w="551"/>
        <w:gridCol w:w="551"/>
        <w:gridCol w:w="551"/>
        <w:gridCol w:w="538"/>
        <w:gridCol w:w="726"/>
        <w:gridCol w:w="7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类别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语文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数学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</w:rPr>
              <w:t>英语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音乐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在职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毕业生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　　（2）大托湖区岗位5个</w:t>
      </w:r>
    </w:p>
    <w:tbl>
      <w:tblPr>
        <w:tblW w:w="2794" w:type="dxa"/>
        <w:jc w:val="center"/>
        <w:tblInd w:w="275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639"/>
        <w:gridCol w:w="639"/>
        <w:gridCol w:w="6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类别</w:t>
            </w:r>
          </w:p>
        </w:tc>
        <w:tc>
          <w:tcPr>
            <w:tcW w:w="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语文</w:t>
            </w:r>
          </w:p>
        </w:tc>
        <w:tc>
          <w:tcPr>
            <w:tcW w:w="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数学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在职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毕业生</w:t>
            </w:r>
          </w:p>
        </w:tc>
        <w:tc>
          <w:tcPr>
            <w:tcW w:w="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　　（3）其他地区岗位设16个</w:t>
      </w:r>
    </w:p>
    <w:tbl>
      <w:tblPr>
        <w:tblW w:w="5837" w:type="dxa"/>
        <w:jc w:val="center"/>
        <w:tblInd w:w="12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639"/>
        <w:gridCol w:w="614"/>
        <w:gridCol w:w="614"/>
        <w:gridCol w:w="614"/>
        <w:gridCol w:w="814"/>
        <w:gridCol w:w="814"/>
        <w:gridCol w:w="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类别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语文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数学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美术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特殊教育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在职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毕业生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3、幼儿园毕业生类或在职类教师岗位：5人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43BF5"/>
    <w:rsid w:val="51343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2019-04-18T08:56:00Z</dcterms:created>
  <dc:creator>ASUS</dc:creator>
  <cp:lastModifiedBy>ASUS</cp:lastModifiedBy>
  <dcterms:modified xsi:type="dcterms:W3CDTF">2019-04-18T08:56:47Z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