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0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40"/>
        <w:gridCol w:w="1262"/>
      </w:tblGrid>
      <w:tr>
        <w:tblPrEx>
          <w:shd w:val="clear" w:color="auto" w:fill="FFFFFF"/>
          <w:tblLayout w:type="fixed"/>
        </w:tblPrEx>
        <w:trPr>
          <w:trHeight w:val="270" w:hRule="atLeast"/>
        </w:trPr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drawing>
                <wp:inline distT="0" distB="0" distL="114300" distR="114300">
                  <wp:extent cx="2561590" cy="219075"/>
                  <wp:effectExtent l="0" t="0" r="1016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  <w:shd w:val="clear" w:fill="FFFFFF"/>
        </w:rPr>
        <w:t>     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E1585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2018-01-17T04:40:52Z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