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before="120" w:beforeLines="0" w:line="375" w:lineRule="atLeast"/>
        <w:jc w:val="left"/>
        <w:rPr>
          <w:rFonts w:hint="eastAsia" w:ascii="ˎ̥" w:hAnsi="ˎ̥" w:cs="宋体"/>
          <w:color w:val="000000"/>
          <w:kern w:val="0"/>
          <w:sz w:val="22"/>
          <w:szCs w:val="22"/>
        </w:rPr>
      </w:pPr>
      <w:r>
        <w:rPr>
          <w:rFonts w:hint="eastAsia" w:ascii="ˎ̥" w:hAnsi="ˎ̥" w:cs="宋体"/>
          <w:color w:val="000000"/>
          <w:kern w:val="0"/>
          <w:sz w:val="22"/>
          <w:szCs w:val="22"/>
        </w:rPr>
        <w:t>附件一：北仑区教育局公开招聘201</w:t>
      </w:r>
      <w:r>
        <w:rPr>
          <w:rFonts w:hint="eastAsia" w:ascii="ˎ̥" w:hAnsi="ˎ̥" w:cs="宋体"/>
          <w:color w:val="000000"/>
          <w:kern w:val="0"/>
          <w:sz w:val="22"/>
          <w:szCs w:val="22"/>
          <w:lang w:val="en-US" w:eastAsia="zh-CN"/>
        </w:rPr>
        <w:t>6</w:t>
      </w:r>
      <w:r>
        <w:rPr>
          <w:rFonts w:hint="eastAsia" w:ascii="ˎ̥" w:hAnsi="ˎ̥" w:cs="宋体"/>
          <w:color w:val="000000"/>
          <w:kern w:val="0"/>
          <w:sz w:val="22"/>
          <w:szCs w:val="22"/>
        </w:rPr>
        <w:t>年事业编制教师学科、岗位指标及报考专业要求</w:t>
      </w:r>
    </w:p>
    <w:tbl>
      <w:tblPr>
        <w:tblStyle w:val="3"/>
        <w:tblpPr w:leftFromText="180" w:rightFromText="180" w:vertAnchor="text" w:horzAnchor="page" w:tblpX="1545" w:tblpY="293"/>
        <w:tblOverlap w:val="never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1329"/>
        <w:gridCol w:w="5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岗位数</w:t>
            </w:r>
          </w:p>
        </w:tc>
        <w:tc>
          <w:tcPr>
            <w:tcW w:w="5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报考专业要求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高中段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2（职高1名）</w:t>
            </w:r>
          </w:p>
        </w:tc>
        <w:tc>
          <w:tcPr>
            <w:tcW w:w="5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数学、数学与应用数学、信息与计算科学、数学教育、数学课程与教学论、学科教学（数学）、基础数学、计算数学、应用数学等相关专业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3（职高1名）</w:t>
            </w:r>
          </w:p>
        </w:tc>
        <w:tc>
          <w:tcPr>
            <w:tcW w:w="5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语文、语文教育、汉语言文学、汉语言文学教育、文秘、文秘教育、对外汉语等相关专业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地理、地理科学、地理教育等相关专业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生物、生物科学、生物技术、生物工程、生物系统工程、生物教育等相关专业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政治学与行政学、国际政治、思想政治教育等相关专业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历史学、世界历史、历史教育等相关专业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通用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测控技术、机械电子工程、电子科学技术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义务段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语文、语文教育、汉语言文学、汉语言文学教育、对外汉语、中国古代文学、中国现当代文学、语言学与应用语言学、初等教育（中文）、小学教育（中文）等相关专业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数学、数学与应用数学、信息与计算科学、数学教育、数学课程与教学论、学科教学（数学）、基础数学、计算数学、应用数学、初等教育（数学）小学教育（数学）等相关专业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、物理学、应用物理学、物理教育、物理教学论、现代物理概论、学科教学（物理）、理论物理、粒子物理与原子核物理、原子与分子物理、等离子体物理、凝聚态物理、声学、光学、物理课程与教学论、化学、应用化学、化学课程与教学论、学科教学（化学）、无机化学、分析化学、有机化学、生物、生物科学、生物技术、生物教育、生物课程与教学论、学科教学（生物）、植物学、动物学、科学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学前教育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学前教育或儿童教育方向相关专业</w:t>
            </w:r>
          </w:p>
        </w:tc>
      </w:tr>
    </w:tbl>
    <w:p>
      <w:pPr>
        <w:widowControl/>
        <w:rPr>
          <w:rFonts w:ascii="宋体" w:hAnsi="宋体"/>
          <w:kern w:val="0"/>
          <w:sz w:val="28"/>
          <w:szCs w:val="28"/>
        </w:rPr>
      </w:pPr>
    </w:p>
    <w:p>
      <w:pPr/>
    </w:p>
    <w:p>
      <w:pPr>
        <w:widowControl/>
        <w:spacing w:line="375" w:lineRule="atLeast"/>
        <w:jc w:val="both"/>
        <w:rPr>
          <w:rFonts w:hint="eastAsia" w:ascii="ˎ̥" w:hAnsi="ˎ̥" w:cs="宋体"/>
          <w:color w:val="000000"/>
          <w:kern w:val="0"/>
          <w:sz w:val="24"/>
        </w:rPr>
      </w:pPr>
      <w:r>
        <w:rPr>
          <w:rFonts w:hint="eastAsia" w:ascii="ˎ̥" w:hAnsi="ˎ̥" w:cs="宋体"/>
          <w:color w:val="000000"/>
          <w:kern w:val="0"/>
          <w:sz w:val="24"/>
          <w:lang w:val="en-US" w:eastAsia="zh-CN"/>
        </w:rPr>
        <w:t xml:space="preserve">        </w:t>
      </w:r>
      <w:r>
        <w:rPr>
          <w:rFonts w:ascii="ˎ̥" w:hAnsi="ˎ̥" w:cs="宋体"/>
          <w:color w:val="000000"/>
          <w:kern w:val="0"/>
          <w:sz w:val="24"/>
        </w:rPr>
        <w:fldChar w:fldCharType="begin"/>
      </w:r>
      <w:r>
        <w:rPr>
          <w:rFonts w:ascii="ˎ̥" w:hAnsi="ˎ̥" w:cs="宋体"/>
          <w:color w:val="000000"/>
          <w:kern w:val="0"/>
          <w:sz w:val="24"/>
        </w:rPr>
        <w:instrText xml:space="preserve"> HYPERLINK "http://www.bledu.net.cn/upload/file/20131113/1311130509471816.doc" </w:instrText>
      </w:r>
      <w:r>
        <w:rPr>
          <w:rFonts w:ascii="ˎ̥" w:hAnsi="ˎ̥" w:cs="宋体"/>
          <w:color w:val="000000"/>
          <w:kern w:val="0"/>
          <w:sz w:val="24"/>
        </w:rPr>
        <w:fldChar w:fldCharType="separate"/>
      </w:r>
      <w:r>
        <w:rPr>
          <w:rFonts w:hint="eastAsia" w:ascii="ˎ̥" w:hAnsi="ˎ̥" w:cs="宋体"/>
          <w:color w:val="000000"/>
          <w:kern w:val="0"/>
          <w:sz w:val="24"/>
        </w:rPr>
        <w:t>附件二：北仑区教育局招聘201</w:t>
      </w:r>
      <w:r>
        <w:rPr>
          <w:rFonts w:hint="eastAsia" w:ascii="ˎ̥" w:hAnsi="ˎ̥" w:cs="宋体"/>
          <w:color w:val="000000"/>
          <w:kern w:val="0"/>
          <w:sz w:val="24"/>
          <w:lang w:val="en-US" w:eastAsia="zh-CN"/>
        </w:rPr>
        <w:t>6</w:t>
      </w:r>
      <w:r>
        <w:rPr>
          <w:rFonts w:hint="eastAsia" w:ascii="ˎ̥" w:hAnsi="ˎ̥" w:cs="宋体"/>
          <w:color w:val="000000"/>
          <w:kern w:val="0"/>
          <w:sz w:val="24"/>
        </w:rPr>
        <w:t>年事业编制教师报名表.</w:t>
      </w:r>
      <w:r>
        <w:rPr>
          <w:rFonts w:ascii="ˎ̥" w:hAnsi="ˎ̥" w:cs="宋体"/>
          <w:color w:val="000000"/>
          <w:kern w:val="0"/>
          <w:sz w:val="24"/>
        </w:rPr>
        <w:fldChar w:fldCharType="end"/>
      </w:r>
    </w:p>
    <w:tbl>
      <w:tblPr>
        <w:tblStyle w:val="3"/>
        <w:tblW w:w="8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378"/>
        <w:gridCol w:w="121"/>
        <w:gridCol w:w="431"/>
        <w:gridCol w:w="647"/>
        <w:gridCol w:w="421"/>
        <w:gridCol w:w="331"/>
        <w:gridCol w:w="746"/>
        <w:gridCol w:w="422"/>
        <w:gridCol w:w="814"/>
        <w:gridCol w:w="685"/>
        <w:gridCol w:w="871"/>
        <w:gridCol w:w="29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何时参加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何党派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届别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学校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高考录用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批次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211大学或部属师范大学</w:t>
            </w:r>
            <w:bookmarkStart w:id="0" w:name="_GoBack"/>
            <w:bookmarkEnd w:id="0"/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现户籍所在地</w:t>
            </w: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是否兼报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毕业于何高中及学校等级</w:t>
            </w: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点选 择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特长或辅修专业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详细通讯地址</w:t>
            </w:r>
          </w:p>
        </w:tc>
        <w:tc>
          <w:tcPr>
            <w:tcW w:w="7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校内任职情况</w:t>
            </w:r>
          </w:p>
        </w:tc>
        <w:tc>
          <w:tcPr>
            <w:tcW w:w="7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奖惩情况（获得荣誉）</w:t>
            </w:r>
            <w:r>
              <w:rPr>
                <w:rFonts w:hint="eastAsia" w:ascii="宋体" w:hAnsi="宋体"/>
                <w:sz w:val="24"/>
                <w:lang w:eastAsia="zh-CN"/>
              </w:rPr>
              <w:t>。填写最高两项</w:t>
            </w:r>
          </w:p>
        </w:tc>
        <w:tc>
          <w:tcPr>
            <w:tcW w:w="7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应聘理由及需要说明问题</w:t>
            </w:r>
          </w:p>
        </w:tc>
        <w:tc>
          <w:tcPr>
            <w:tcW w:w="7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9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备注：1.“报考岗位”填写如“普高语文”、“义务段语文”等，务请填写完整。</w:t>
            </w:r>
          </w:p>
          <w:p>
            <w:pPr>
              <w:spacing w:line="480" w:lineRule="auto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2.本表所填写内容完全属实，如有作假，一经查实，取消录用资格。</w:t>
            </w:r>
          </w:p>
          <w:p>
            <w:pPr>
              <w:spacing w:line="480" w:lineRule="auto"/>
              <w:ind w:firstLine="3960" w:firstLineChars="1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承诺人签字：               年    月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;color:#000000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9630A"/>
    <w:rsid w:val="663963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2015-11-16T06:22:00Z</dcterms:created>
  <dc:creator>Administrator</dc:creator>
  <cp:lastModifiedBy>Administrator</cp:lastModifiedBy>
  <dcterms:modified xsi:type="dcterms:W3CDTF">2015-11-16T06:23:17Z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